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Y="1414"/>
        <w:tblOverlap w:val="never"/>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042"/>
        <w:gridCol w:w="1509"/>
        <w:gridCol w:w="2222"/>
        <w:gridCol w:w="2314"/>
        <w:gridCol w:w="1418"/>
      </w:tblGrid>
      <w:tr w:rsidR="00FE7BDC" w:rsidRPr="000262F6" w14:paraId="56189A4C" w14:textId="77777777" w:rsidTr="00E007C0">
        <w:tc>
          <w:tcPr>
            <w:tcW w:w="5240" w:type="dxa"/>
            <w:gridSpan w:val="3"/>
            <w:tcBorders>
              <w:top w:val="single" w:sz="4" w:space="0" w:color="auto"/>
            </w:tcBorders>
            <w:shd w:val="clear" w:color="auto" w:fill="F2F2F2" w:themeFill="background1" w:themeFillShade="F2"/>
            <w:vAlign w:val="center"/>
          </w:tcPr>
          <w:p w14:paraId="7F64784E" w14:textId="7F1F1A62" w:rsidR="00FE7BDC" w:rsidRPr="000262F6" w:rsidRDefault="00FE7BDC" w:rsidP="009D7C0E">
            <w:pPr>
              <w:widowControl w:val="0"/>
              <w:spacing w:before="20" w:after="20" w:line="240" w:lineRule="auto"/>
              <w:rPr>
                <w:rFonts w:cs="Arial"/>
                <w:b/>
                <w:sz w:val="20"/>
                <w:szCs w:val="20"/>
              </w:rPr>
            </w:pPr>
            <w:r w:rsidRPr="000262F6">
              <w:rPr>
                <w:rFonts w:eastAsia="Times New Roman" w:cs="Arial"/>
                <w:b/>
                <w:sz w:val="20"/>
                <w:szCs w:val="20"/>
                <w:lang w:val="en-CA"/>
              </w:rPr>
              <w:t>Student:</w:t>
            </w:r>
            <w:r w:rsidR="00052331" w:rsidRPr="000262F6">
              <w:rPr>
                <w:rFonts w:eastAsia="Times New Roman" w:cs="Arial"/>
                <w:b/>
                <w:sz w:val="20"/>
                <w:szCs w:val="20"/>
                <w:lang w:val="en-CA"/>
              </w:rPr>
              <w:t xml:space="preserve">  </w:t>
            </w:r>
            <w:r w:rsidR="001C2B92" w:rsidRPr="000262F6">
              <w:rPr>
                <w:rFonts w:eastAsia="Times New Roman" w:cs="Arial"/>
                <w:sz w:val="20"/>
                <w:szCs w:val="20"/>
                <w:lang w:val="en-CA"/>
              </w:rPr>
              <w:t xml:space="preserve"> </w:t>
            </w:r>
            <w:r w:rsidR="0054135E" w:rsidRPr="000262F6">
              <w:rPr>
                <w:rFonts w:eastAsia="Times New Roman" w:cs="Arial"/>
                <w:sz w:val="20"/>
                <w:szCs w:val="20"/>
                <w:lang w:val="en-CA"/>
              </w:rPr>
              <w:t>Albert Einstei</w:t>
            </w:r>
            <w:r w:rsidR="000262F6">
              <w:rPr>
                <w:rFonts w:eastAsia="Times New Roman" w:cs="Arial"/>
                <w:sz w:val="20"/>
                <w:szCs w:val="20"/>
                <w:lang w:val="en-CA"/>
              </w:rPr>
              <w:t>n</w:t>
            </w:r>
          </w:p>
        </w:tc>
        <w:tc>
          <w:tcPr>
            <w:tcW w:w="5954" w:type="dxa"/>
            <w:gridSpan w:val="3"/>
            <w:tcBorders>
              <w:top w:val="single" w:sz="4" w:space="0" w:color="auto"/>
            </w:tcBorders>
            <w:shd w:val="clear" w:color="auto" w:fill="F2F2F2" w:themeFill="background1" w:themeFillShade="F2"/>
            <w:vAlign w:val="center"/>
          </w:tcPr>
          <w:p w14:paraId="4C683DD3" w14:textId="05965A70" w:rsidR="00FE7BDC" w:rsidRPr="000262F6" w:rsidRDefault="00FE7BDC" w:rsidP="009D7C0E">
            <w:pPr>
              <w:widowControl w:val="0"/>
              <w:spacing w:before="20" w:after="20" w:line="240" w:lineRule="auto"/>
              <w:rPr>
                <w:rFonts w:cs="Arial"/>
                <w:b/>
                <w:sz w:val="20"/>
                <w:szCs w:val="20"/>
              </w:rPr>
            </w:pPr>
            <w:r w:rsidRPr="000262F6">
              <w:rPr>
                <w:rFonts w:eastAsia="Times New Roman" w:cs="Arial"/>
                <w:b/>
                <w:sz w:val="20"/>
                <w:szCs w:val="20"/>
                <w:lang w:val="en-CA"/>
              </w:rPr>
              <w:t>Teacher:</w:t>
            </w:r>
            <w:r w:rsidR="00052331" w:rsidRPr="000262F6">
              <w:rPr>
                <w:rFonts w:eastAsia="Times New Roman" w:cs="Arial"/>
                <w:b/>
                <w:sz w:val="20"/>
                <w:szCs w:val="20"/>
                <w:lang w:val="en-CA"/>
              </w:rPr>
              <w:t xml:space="preserve">  </w:t>
            </w:r>
            <w:r w:rsidR="0054135E" w:rsidRPr="0060635A">
              <w:rPr>
                <w:rFonts w:eastAsia="Times New Roman" w:cs="Arial"/>
                <w:sz w:val="20"/>
                <w:szCs w:val="20"/>
                <w:lang w:val="en-CA"/>
              </w:rPr>
              <w:t>Mr</w:t>
            </w:r>
            <w:r w:rsidR="0060635A">
              <w:rPr>
                <w:rFonts w:eastAsia="Times New Roman" w:cs="Arial"/>
                <w:sz w:val="20"/>
                <w:szCs w:val="20"/>
                <w:lang w:val="en-CA"/>
              </w:rPr>
              <w:t>. William Gates</w:t>
            </w:r>
          </w:p>
        </w:tc>
      </w:tr>
      <w:tr w:rsidR="00FE7BDC" w:rsidRPr="000262F6" w14:paraId="36FFA94D" w14:textId="77777777" w:rsidTr="009D7C0E">
        <w:tc>
          <w:tcPr>
            <w:tcW w:w="11194" w:type="dxa"/>
            <w:gridSpan w:val="6"/>
            <w:tcBorders>
              <w:top w:val="single" w:sz="4" w:space="0" w:color="auto"/>
              <w:bottom w:val="single" w:sz="4" w:space="0" w:color="000000"/>
            </w:tcBorders>
            <w:shd w:val="clear" w:color="auto" w:fill="auto"/>
            <w:vAlign w:val="center"/>
          </w:tcPr>
          <w:p w14:paraId="08E43CDD" w14:textId="2DEEA0C6" w:rsidR="00FE7BDC" w:rsidRPr="000262F6" w:rsidRDefault="00FE7BDC" w:rsidP="009D7C0E">
            <w:pPr>
              <w:tabs>
                <w:tab w:val="right" w:pos="8806"/>
              </w:tabs>
              <w:spacing w:before="20" w:after="20" w:line="240" w:lineRule="auto"/>
              <w:outlineLvl w:val="3"/>
              <w:rPr>
                <w:rFonts w:cs="Arial"/>
                <w:color w:val="000000" w:themeColor="text1"/>
                <w:sz w:val="20"/>
                <w:szCs w:val="20"/>
                <w:lang w:val="en-CA"/>
              </w:rPr>
            </w:pPr>
            <w:r w:rsidRPr="000262F6">
              <w:rPr>
                <w:rFonts w:cs="Arial"/>
                <w:b/>
                <w:color w:val="000000" w:themeColor="text1"/>
                <w:sz w:val="20"/>
                <w:szCs w:val="20"/>
                <w:lang w:val="en-CA"/>
              </w:rPr>
              <w:t>Absen</w:t>
            </w:r>
            <w:r w:rsidR="00DC42F2" w:rsidRPr="000262F6">
              <w:rPr>
                <w:rFonts w:cs="Arial"/>
                <w:b/>
                <w:color w:val="000000" w:themeColor="text1"/>
                <w:sz w:val="20"/>
                <w:szCs w:val="20"/>
                <w:lang w:val="en-CA"/>
              </w:rPr>
              <w:t>ces from class</w:t>
            </w:r>
            <w:r w:rsidR="00F55510" w:rsidRPr="000262F6">
              <w:rPr>
                <w:rFonts w:cs="Arial"/>
                <w:b/>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F55510" w:rsidRPr="000262F6">
              <w:rPr>
                <w:rFonts w:cs="Arial"/>
                <w:color w:val="000000" w:themeColor="text1"/>
                <w:sz w:val="20"/>
                <w:szCs w:val="20"/>
                <w:lang w:val="en-CA"/>
              </w:rPr>
              <w:t xml:space="preserve">   </w:t>
            </w:r>
            <w:r w:rsidRPr="000262F6">
              <w:rPr>
                <w:rFonts w:cs="Arial"/>
                <w:color w:val="000000" w:themeColor="text1"/>
                <w:sz w:val="20"/>
                <w:szCs w:val="20"/>
                <w:lang w:val="en-CA"/>
              </w:rPr>
              <w:t xml:space="preserve">    </w:t>
            </w:r>
            <w:r w:rsidR="00DC42F2" w:rsidRPr="000262F6">
              <w:rPr>
                <w:rFonts w:cs="Arial"/>
                <w:color w:val="000000" w:themeColor="text1"/>
                <w:sz w:val="20"/>
                <w:szCs w:val="20"/>
                <w:lang w:val="en-CA"/>
              </w:rPr>
              <w:t xml:space="preserve">        </w:t>
            </w:r>
            <w:r w:rsidRPr="000262F6">
              <w:rPr>
                <w:rFonts w:cs="Arial"/>
                <w:b/>
                <w:color w:val="000000" w:themeColor="text1"/>
                <w:sz w:val="20"/>
                <w:szCs w:val="20"/>
                <w:lang w:val="en-CA"/>
              </w:rPr>
              <w:t>Times Late:</w:t>
            </w:r>
            <w:r w:rsidRPr="000262F6">
              <w:rPr>
                <w:rFonts w:cs="Arial"/>
                <w:color w:val="000000" w:themeColor="text1"/>
                <w:sz w:val="20"/>
                <w:szCs w:val="20"/>
                <w:lang w:val="en-CA"/>
              </w:rPr>
              <w:t xml:space="preserve"> </w:t>
            </w:r>
          </w:p>
        </w:tc>
      </w:tr>
      <w:tr w:rsidR="0003169C" w:rsidRPr="000262F6" w14:paraId="4CF00BC9" w14:textId="77777777" w:rsidTr="000A6A0A">
        <w:tc>
          <w:tcPr>
            <w:tcW w:w="3731" w:type="dxa"/>
            <w:gridSpan w:val="2"/>
            <w:tcBorders>
              <w:top w:val="single" w:sz="4" w:space="0" w:color="auto"/>
              <w:bottom w:val="single" w:sz="4" w:space="0" w:color="000000"/>
            </w:tcBorders>
            <w:shd w:val="clear" w:color="auto" w:fill="auto"/>
            <w:vAlign w:val="center"/>
          </w:tcPr>
          <w:p w14:paraId="24AD87BB" w14:textId="31E3B720"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Individual Education Plan: </w:t>
            </w:r>
          </w:p>
        </w:tc>
        <w:tc>
          <w:tcPr>
            <w:tcW w:w="3731" w:type="dxa"/>
            <w:gridSpan w:val="2"/>
            <w:tcBorders>
              <w:top w:val="single" w:sz="4" w:space="0" w:color="auto"/>
              <w:bottom w:val="single" w:sz="4" w:space="0" w:color="000000"/>
            </w:tcBorders>
            <w:shd w:val="clear" w:color="auto" w:fill="auto"/>
            <w:vAlign w:val="center"/>
          </w:tcPr>
          <w:p w14:paraId="303CC8E8" w14:textId="6B2634D6"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 xml:space="preserve">Student Behavior Plan:           </w:t>
            </w:r>
          </w:p>
        </w:tc>
        <w:tc>
          <w:tcPr>
            <w:tcW w:w="3732" w:type="dxa"/>
            <w:gridSpan w:val="2"/>
            <w:tcBorders>
              <w:top w:val="single" w:sz="4" w:space="0" w:color="auto"/>
              <w:bottom w:val="single" w:sz="4" w:space="0" w:color="000000"/>
            </w:tcBorders>
            <w:shd w:val="clear" w:color="auto" w:fill="auto"/>
            <w:vAlign w:val="center"/>
          </w:tcPr>
          <w:p w14:paraId="7CF7E3EE" w14:textId="12E3CD24" w:rsidR="0003169C" w:rsidRPr="000262F6" w:rsidRDefault="0003169C" w:rsidP="009D7C0E">
            <w:pPr>
              <w:tabs>
                <w:tab w:val="right" w:pos="8806"/>
              </w:tabs>
              <w:spacing w:before="20" w:after="20" w:line="240" w:lineRule="auto"/>
              <w:outlineLvl w:val="3"/>
              <w:rPr>
                <w:rFonts w:cs="Arial"/>
                <w:b/>
                <w:color w:val="000000" w:themeColor="text1"/>
                <w:sz w:val="20"/>
                <w:szCs w:val="20"/>
                <w:lang w:val="en-CA"/>
              </w:rPr>
            </w:pPr>
            <w:r w:rsidRPr="000262F6">
              <w:rPr>
                <w:b/>
                <w:color w:val="000000"/>
                <w:sz w:val="20"/>
                <w:szCs w:val="20"/>
              </w:rPr>
              <w:t>Other</w:t>
            </w:r>
            <w:r w:rsidR="008A7221" w:rsidRPr="000262F6">
              <w:rPr>
                <w:b/>
                <w:color w:val="000000"/>
                <w:sz w:val="20"/>
                <w:szCs w:val="20"/>
              </w:rPr>
              <w:t xml:space="preserve"> Support</w:t>
            </w:r>
            <w:r w:rsidRPr="000262F6">
              <w:rPr>
                <w:b/>
                <w:color w:val="000000"/>
                <w:sz w:val="20"/>
                <w:szCs w:val="20"/>
              </w:rPr>
              <w:t>:</w:t>
            </w:r>
          </w:p>
        </w:tc>
      </w:tr>
      <w:tr w:rsidR="0003169C" w:rsidRPr="000262F6" w14:paraId="15D91525" w14:textId="77777777" w:rsidTr="00390181">
        <w:tc>
          <w:tcPr>
            <w:tcW w:w="11194" w:type="dxa"/>
            <w:gridSpan w:val="6"/>
            <w:tcBorders>
              <w:top w:val="single" w:sz="4" w:space="0" w:color="000000"/>
              <w:left w:val="nil"/>
              <w:bottom w:val="single" w:sz="4" w:space="0" w:color="auto"/>
              <w:right w:val="nil"/>
            </w:tcBorders>
            <w:shd w:val="clear" w:color="auto" w:fill="auto"/>
            <w:vAlign w:val="center"/>
          </w:tcPr>
          <w:p w14:paraId="090EBF99" w14:textId="4D8058E4" w:rsidR="0003169C" w:rsidRPr="000262F6" w:rsidRDefault="0003169C" w:rsidP="009D7C0E">
            <w:pPr>
              <w:tabs>
                <w:tab w:val="right" w:pos="8806"/>
              </w:tabs>
              <w:spacing w:before="40" w:after="40" w:line="240" w:lineRule="auto"/>
              <w:outlineLvl w:val="3"/>
              <w:rPr>
                <w:rFonts w:cs="Arial"/>
                <w:b/>
                <w:color w:val="000000" w:themeColor="text1"/>
                <w:sz w:val="20"/>
                <w:szCs w:val="20"/>
                <w:lang w:val="en-CA"/>
              </w:rPr>
            </w:pPr>
          </w:p>
        </w:tc>
      </w:tr>
      <w:tr w:rsidR="00390181" w:rsidRPr="000262F6" w14:paraId="31FB5695" w14:textId="77777777" w:rsidTr="00390181">
        <w:tc>
          <w:tcPr>
            <w:tcW w:w="1119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2F0C66" w14:textId="7D319C51" w:rsidR="00390181" w:rsidRPr="000262F6" w:rsidRDefault="00390181" w:rsidP="009D7C0E">
            <w:pPr>
              <w:tabs>
                <w:tab w:val="right" w:pos="8806"/>
              </w:tabs>
              <w:spacing w:before="40" w:after="40" w:line="240" w:lineRule="auto"/>
              <w:outlineLvl w:val="3"/>
              <w:rPr>
                <w:rFonts w:cs="Arial"/>
                <w:b/>
                <w:color w:val="000000" w:themeColor="text1"/>
                <w:sz w:val="20"/>
                <w:szCs w:val="20"/>
                <w:lang w:val="en-CA"/>
              </w:rPr>
            </w:pPr>
            <w:r w:rsidRPr="000262F6">
              <w:rPr>
                <w:b/>
                <w:sz w:val="20"/>
                <w:szCs w:val="20"/>
              </w:rPr>
              <w:t>Behaviours for Success (not included in grade)</w:t>
            </w:r>
          </w:p>
        </w:tc>
      </w:tr>
      <w:tr w:rsidR="00390181" w:rsidRPr="000262F6" w14:paraId="6058B9EA" w14:textId="77777777" w:rsidTr="00B611AB">
        <w:trPr>
          <w:trHeight w:val="261"/>
        </w:trPr>
        <w:tc>
          <w:tcPr>
            <w:tcW w:w="11194" w:type="dxa"/>
            <w:gridSpan w:val="6"/>
            <w:tcBorders>
              <w:top w:val="single" w:sz="4" w:space="0" w:color="auto"/>
              <w:left w:val="single" w:sz="4" w:space="0" w:color="auto"/>
              <w:right w:val="single" w:sz="4" w:space="0" w:color="auto"/>
            </w:tcBorders>
            <w:shd w:val="clear" w:color="auto" w:fill="auto"/>
          </w:tcPr>
          <w:p w14:paraId="45B232EE" w14:textId="75EA7A21" w:rsidR="00390181" w:rsidRPr="000262F6" w:rsidRDefault="0060635A" w:rsidP="000262F6">
            <w:pPr>
              <w:pStyle w:val="TableParagraph"/>
              <w:tabs>
                <w:tab w:val="left" w:pos="1573"/>
              </w:tabs>
              <w:spacing w:before="60" w:after="60"/>
              <w:rPr>
                <w:rFonts w:asciiTheme="minorHAnsi" w:hAnsiTheme="minorHAnsi"/>
                <w:color w:val="000000"/>
                <w:sz w:val="20"/>
                <w:szCs w:val="20"/>
              </w:rPr>
            </w:pPr>
            <w:r>
              <w:rPr>
                <w:rFonts w:ascii="Nunito Sans" w:hAnsi="Nunito Sans"/>
                <w:sz w:val="20"/>
                <w:szCs w:val="20"/>
              </w:rPr>
              <w:t xml:space="preserve">Albert is a dedicated student with a strong work ethic.  He is empathic and cares deeply for others.  Albert’s attitude towards learning is positive and collaborative in nature.  Albert would benefit from challenging himself to dream up another community project and make it come to life.  He is encouraged to focus on developing new skills during this project to further his learning.  </w:t>
            </w:r>
          </w:p>
        </w:tc>
      </w:tr>
      <w:tr w:rsidR="00390181" w:rsidRPr="000262F6" w14:paraId="593F190C" w14:textId="77777777" w:rsidTr="00390181">
        <w:tc>
          <w:tcPr>
            <w:tcW w:w="11194" w:type="dxa"/>
            <w:gridSpan w:val="6"/>
            <w:tcBorders>
              <w:top w:val="single" w:sz="4" w:space="0" w:color="auto"/>
              <w:left w:val="nil"/>
              <w:right w:val="nil"/>
            </w:tcBorders>
            <w:shd w:val="clear" w:color="auto" w:fill="auto"/>
            <w:vAlign w:val="center"/>
          </w:tcPr>
          <w:p w14:paraId="7D8B04AB" w14:textId="77777777" w:rsidR="00390181" w:rsidRPr="000262F6" w:rsidRDefault="00390181" w:rsidP="00390181">
            <w:pPr>
              <w:tabs>
                <w:tab w:val="right" w:pos="8806"/>
              </w:tabs>
              <w:spacing w:before="40" w:after="40" w:line="240" w:lineRule="auto"/>
              <w:outlineLvl w:val="3"/>
              <w:rPr>
                <w:rFonts w:cs="Arial"/>
                <w:b/>
                <w:color w:val="000000" w:themeColor="text1"/>
                <w:sz w:val="20"/>
                <w:szCs w:val="20"/>
                <w:lang w:val="en-CA"/>
              </w:rPr>
            </w:pPr>
          </w:p>
        </w:tc>
      </w:tr>
      <w:tr w:rsidR="00390181" w:rsidRPr="000262F6" w14:paraId="6BB25690" w14:textId="77777777" w:rsidTr="00B3335C">
        <w:trPr>
          <w:trHeight w:val="397"/>
        </w:trPr>
        <w:tc>
          <w:tcPr>
            <w:tcW w:w="11194" w:type="dxa"/>
            <w:gridSpan w:val="6"/>
            <w:tcBorders>
              <w:top w:val="single" w:sz="4" w:space="0" w:color="auto"/>
            </w:tcBorders>
            <w:shd w:val="clear" w:color="auto" w:fill="F2F2F2" w:themeFill="background1" w:themeFillShade="F2"/>
            <w:vAlign w:val="center"/>
          </w:tcPr>
          <w:p w14:paraId="396ED371" w14:textId="3A18BFC3" w:rsidR="00390181" w:rsidRPr="000262F6" w:rsidRDefault="00390181" w:rsidP="00390181">
            <w:pPr>
              <w:spacing w:before="40" w:after="40" w:line="240" w:lineRule="auto"/>
              <w:rPr>
                <w:rFonts w:cs="Arial"/>
                <w:b/>
                <w:color w:val="000000" w:themeColor="text1"/>
                <w:sz w:val="20"/>
                <w:szCs w:val="20"/>
              </w:rPr>
            </w:pPr>
            <w:r w:rsidRPr="000262F6">
              <w:rPr>
                <w:rFonts w:cs="Arial"/>
                <w:b/>
                <w:sz w:val="20"/>
                <w:szCs w:val="20"/>
              </w:rPr>
              <w:t xml:space="preserve">Academic </w:t>
            </w:r>
            <w:r w:rsidR="00102C0C" w:rsidRPr="000262F6">
              <w:rPr>
                <w:rFonts w:cs="Arial"/>
                <w:b/>
                <w:sz w:val="20"/>
                <w:szCs w:val="20"/>
              </w:rPr>
              <w:t>Achievement</w:t>
            </w:r>
          </w:p>
        </w:tc>
      </w:tr>
      <w:tr w:rsidR="00390181" w:rsidRPr="000262F6" w14:paraId="35EA7829" w14:textId="77777777" w:rsidTr="0060635A">
        <w:trPr>
          <w:trHeight w:val="397"/>
        </w:trPr>
        <w:tc>
          <w:tcPr>
            <w:tcW w:w="9776" w:type="dxa"/>
            <w:gridSpan w:val="5"/>
            <w:shd w:val="clear" w:color="auto" w:fill="auto"/>
            <w:vAlign w:val="center"/>
          </w:tcPr>
          <w:p w14:paraId="2C2AA1BF" w14:textId="52A25F2D" w:rsidR="00390181" w:rsidRPr="0060635A" w:rsidRDefault="0060635A" w:rsidP="0060635A">
            <w:pPr>
              <w:spacing w:before="60" w:after="60" w:line="240" w:lineRule="auto"/>
              <w:rPr>
                <w:rFonts w:ascii="Nunito Sans" w:hAnsi="Nunito Sans"/>
                <w:b/>
                <w:bCs/>
                <w:sz w:val="20"/>
                <w:szCs w:val="20"/>
              </w:rPr>
            </w:pPr>
            <w:r w:rsidRPr="0060635A">
              <w:rPr>
                <w:rFonts w:ascii="Nunito Sans" w:hAnsi="Nunito Sans"/>
                <w:b/>
                <w:bCs/>
                <w:sz w:val="20"/>
                <w:szCs w:val="20"/>
              </w:rPr>
              <w:t>Personal Development</w:t>
            </w:r>
            <w:r w:rsidRPr="0060635A">
              <w:rPr>
                <w:rFonts w:ascii="Nunito Sans" w:hAnsi="Nunito Sans"/>
                <w:b/>
                <w:bCs/>
                <w:sz w:val="20"/>
                <w:szCs w:val="20"/>
              </w:rPr>
              <w:tab/>
              <w:t>and Connections to Community</w:t>
            </w:r>
          </w:p>
        </w:tc>
        <w:tc>
          <w:tcPr>
            <w:tcW w:w="1418" w:type="dxa"/>
            <w:shd w:val="clear" w:color="auto" w:fill="auto"/>
            <w:vAlign w:val="center"/>
          </w:tcPr>
          <w:p w14:paraId="3E0DE3D7" w14:textId="765E1CFB" w:rsidR="00390181" w:rsidRPr="0060635A" w:rsidRDefault="00390181" w:rsidP="0060635A">
            <w:pPr>
              <w:spacing w:before="60" w:after="60" w:line="240" w:lineRule="auto"/>
              <w:rPr>
                <w:rFonts w:cs="Arial"/>
                <w:b/>
                <w:sz w:val="20"/>
                <w:szCs w:val="20"/>
                <w:lang w:val="en-CA"/>
              </w:rPr>
            </w:pPr>
            <w:r w:rsidRPr="0060635A">
              <w:rPr>
                <w:rFonts w:cs="Arial"/>
                <w:b/>
                <w:color w:val="000000" w:themeColor="text1"/>
                <w:sz w:val="20"/>
                <w:szCs w:val="20"/>
              </w:rPr>
              <w:t>EXTENDING</w:t>
            </w:r>
          </w:p>
        </w:tc>
      </w:tr>
      <w:tr w:rsidR="0060635A" w:rsidRPr="000262F6" w14:paraId="6471507B" w14:textId="77777777" w:rsidTr="0060635A">
        <w:trPr>
          <w:cantSplit/>
          <w:trHeight w:val="798"/>
        </w:trPr>
        <w:tc>
          <w:tcPr>
            <w:tcW w:w="11194" w:type="dxa"/>
            <w:gridSpan w:val="6"/>
            <w:shd w:val="clear" w:color="auto" w:fill="auto"/>
            <w:vAlign w:val="center"/>
          </w:tcPr>
          <w:p w14:paraId="4D2375F7" w14:textId="62816C89" w:rsidR="0060635A" w:rsidRPr="0060635A" w:rsidRDefault="0060635A" w:rsidP="0060635A">
            <w:pPr>
              <w:spacing w:before="60" w:after="60" w:line="240" w:lineRule="auto"/>
              <w:rPr>
                <w:rFonts w:ascii="Nunito Sans" w:hAnsi="Nunito Sans"/>
                <w:sz w:val="20"/>
                <w:szCs w:val="20"/>
              </w:rPr>
            </w:pPr>
            <w:r w:rsidRPr="0060635A">
              <w:rPr>
                <w:rFonts w:ascii="Nunito Sans" w:hAnsi="Nunito Sans"/>
                <w:sz w:val="20"/>
                <w:szCs w:val="20"/>
              </w:rPr>
              <w:t xml:space="preserve">Albert has demonstrated his ability to creatively, critically, and collaboratively design a plan, implement the design, and reflect on his own personal strengths and challenges during the process. He collaboratively used surveying methods and various research skills to determine the benefits of a greenhouse for a local assisted living residence.  The many volunteer and research hours that Albert and his partners spent on the project were critical to its success.  Albert has demonstrated deep reflection and has already implemented changes to reflect more realistic goals for maintaining this amazing project.  This project resulted in many community connections and partnerships.  </w:t>
            </w:r>
          </w:p>
        </w:tc>
      </w:tr>
      <w:tr w:rsidR="00390181" w:rsidRPr="000262F6" w14:paraId="2E58C778" w14:textId="77777777" w:rsidTr="0060635A">
        <w:trPr>
          <w:cantSplit/>
          <w:trHeight w:val="481"/>
        </w:trPr>
        <w:tc>
          <w:tcPr>
            <w:tcW w:w="9776" w:type="dxa"/>
            <w:gridSpan w:val="5"/>
            <w:shd w:val="clear" w:color="auto" w:fill="auto"/>
            <w:vAlign w:val="center"/>
          </w:tcPr>
          <w:p w14:paraId="6A297106" w14:textId="2A747DF0" w:rsidR="00390181" w:rsidRPr="0060635A" w:rsidRDefault="0060635A" w:rsidP="0060635A">
            <w:pPr>
              <w:spacing w:before="60" w:after="60" w:line="240" w:lineRule="auto"/>
              <w:rPr>
                <w:rFonts w:ascii="Nunito Sans" w:hAnsi="Nunito Sans"/>
                <w:b/>
                <w:bCs/>
                <w:sz w:val="20"/>
                <w:szCs w:val="20"/>
              </w:rPr>
            </w:pPr>
            <w:r w:rsidRPr="0060635A">
              <w:rPr>
                <w:rFonts w:ascii="Nunito Sans" w:hAnsi="Nunito Sans"/>
                <w:b/>
                <w:bCs/>
                <w:sz w:val="20"/>
                <w:szCs w:val="20"/>
              </w:rPr>
              <w:t>Life and Career Path</w:t>
            </w:r>
          </w:p>
        </w:tc>
        <w:tc>
          <w:tcPr>
            <w:tcW w:w="1418" w:type="dxa"/>
            <w:shd w:val="clear" w:color="auto" w:fill="auto"/>
            <w:vAlign w:val="center"/>
          </w:tcPr>
          <w:p w14:paraId="49E697C2" w14:textId="74E01610" w:rsidR="00390181" w:rsidRPr="0060635A" w:rsidRDefault="00390181" w:rsidP="0060635A">
            <w:pPr>
              <w:spacing w:before="60" w:after="60" w:line="240" w:lineRule="auto"/>
              <w:rPr>
                <w:rFonts w:cs="Arial"/>
                <w:b/>
                <w:sz w:val="20"/>
                <w:szCs w:val="20"/>
                <w:lang w:val="en-CA"/>
              </w:rPr>
            </w:pPr>
            <w:r w:rsidRPr="0060635A">
              <w:rPr>
                <w:rFonts w:cs="Arial"/>
                <w:b/>
                <w:color w:val="000000" w:themeColor="text1"/>
                <w:sz w:val="20"/>
                <w:szCs w:val="20"/>
              </w:rPr>
              <w:t>EXTENDING</w:t>
            </w:r>
          </w:p>
        </w:tc>
      </w:tr>
      <w:tr w:rsidR="0060635A" w:rsidRPr="000262F6" w14:paraId="403BA33F" w14:textId="77777777" w:rsidTr="0027466F">
        <w:trPr>
          <w:cantSplit/>
          <w:trHeight w:val="1134"/>
        </w:trPr>
        <w:tc>
          <w:tcPr>
            <w:tcW w:w="11194" w:type="dxa"/>
            <w:gridSpan w:val="6"/>
            <w:tcBorders>
              <w:bottom w:val="single" w:sz="4" w:space="0" w:color="000000"/>
            </w:tcBorders>
            <w:shd w:val="clear" w:color="auto" w:fill="auto"/>
            <w:vAlign w:val="center"/>
          </w:tcPr>
          <w:p w14:paraId="12CC3C8D" w14:textId="790F14EA" w:rsidR="0060635A" w:rsidRPr="0060635A" w:rsidRDefault="0060635A" w:rsidP="0060635A">
            <w:pPr>
              <w:spacing w:before="60" w:after="60" w:line="240" w:lineRule="auto"/>
              <w:rPr>
                <w:rFonts w:cs="Arial"/>
                <w:b/>
                <w:sz w:val="20"/>
                <w:szCs w:val="20"/>
                <w:lang w:val="en-CA"/>
              </w:rPr>
            </w:pPr>
            <w:r w:rsidRPr="0060635A">
              <w:rPr>
                <w:rFonts w:ascii="Nunito Sans" w:hAnsi="Nunito Sans"/>
                <w:sz w:val="20"/>
                <w:szCs w:val="20"/>
              </w:rPr>
              <w:t>Albert demonstrated his ability to apply decision making strategies through his mentorship of a younger student.  He provided rich guidance to help this student develop a positive pathway while in a difficult situation.  The stories revealed through this mentorship have encouraged Albert to secure his abilities to help in emergency situations by completing his First Aid and Workplace Safety certificates.  His deep reflections and personal “Ah-ha” moments during the mentorship experience demonstrated his ability to recognize diverse perspectives.  This mentorship opportunity has directed Albert toward research into a possible career in the fields of health or education</w:t>
            </w:r>
          </w:p>
        </w:tc>
      </w:tr>
      <w:tr w:rsidR="00D16F2D" w:rsidRPr="000262F6" w14:paraId="1C5A6A69" w14:textId="77777777" w:rsidTr="0027466F">
        <w:trPr>
          <w:cantSplit/>
          <w:trHeight w:val="482"/>
        </w:trPr>
        <w:tc>
          <w:tcPr>
            <w:tcW w:w="11194" w:type="dxa"/>
            <w:gridSpan w:val="6"/>
            <w:tcBorders>
              <w:left w:val="nil"/>
              <w:right w:val="nil"/>
            </w:tcBorders>
            <w:shd w:val="clear" w:color="auto" w:fill="auto"/>
            <w:vAlign w:val="center"/>
          </w:tcPr>
          <w:p w14:paraId="7A013BA7" w14:textId="77777777" w:rsidR="00D16F2D" w:rsidRPr="0060635A" w:rsidRDefault="00D16F2D" w:rsidP="0060635A">
            <w:pPr>
              <w:spacing w:before="60" w:after="60" w:line="240" w:lineRule="auto"/>
              <w:rPr>
                <w:rFonts w:ascii="Nunito Sans" w:hAnsi="Nunito Sans"/>
                <w:sz w:val="20"/>
                <w:szCs w:val="20"/>
              </w:rPr>
            </w:pPr>
          </w:p>
        </w:tc>
      </w:tr>
      <w:tr w:rsidR="00D16F2D" w:rsidRPr="000262F6" w14:paraId="0EC5A5B8" w14:textId="77777777" w:rsidTr="0027466F">
        <w:trPr>
          <w:cantSplit/>
          <w:trHeight w:val="482"/>
        </w:trPr>
        <w:tc>
          <w:tcPr>
            <w:tcW w:w="11194" w:type="dxa"/>
            <w:gridSpan w:val="6"/>
            <w:tcBorders>
              <w:bottom w:val="single" w:sz="4" w:space="0" w:color="000000"/>
            </w:tcBorders>
            <w:shd w:val="clear" w:color="auto" w:fill="F2F2F2" w:themeFill="background1" w:themeFillShade="F2"/>
            <w:vAlign w:val="center"/>
          </w:tcPr>
          <w:p w14:paraId="4632326F" w14:textId="05709C56" w:rsidR="00D16F2D" w:rsidRPr="0060635A" w:rsidRDefault="00D16F2D" w:rsidP="0060635A">
            <w:pPr>
              <w:spacing w:before="60" w:after="60" w:line="240" w:lineRule="auto"/>
              <w:rPr>
                <w:rFonts w:ascii="Nunito Sans" w:hAnsi="Nunito Sans"/>
                <w:sz w:val="20"/>
                <w:szCs w:val="20"/>
              </w:rPr>
            </w:pPr>
            <w:r w:rsidRPr="000262F6">
              <w:rPr>
                <w:b/>
                <w:color w:val="000000"/>
                <w:sz w:val="20"/>
                <w:szCs w:val="20"/>
              </w:rPr>
              <w:t xml:space="preserve">Overall Proficiency:  </w:t>
            </w:r>
            <w:r w:rsidRPr="000262F6">
              <w:rPr>
                <w:color w:val="000000"/>
                <w:sz w:val="20"/>
                <w:szCs w:val="20"/>
              </w:rPr>
              <w:t>E</w:t>
            </w:r>
            <w:r>
              <w:rPr>
                <w:color w:val="000000"/>
                <w:sz w:val="20"/>
                <w:szCs w:val="20"/>
              </w:rPr>
              <w:t>XTENDING</w:t>
            </w:r>
          </w:p>
        </w:tc>
      </w:tr>
      <w:tr w:rsidR="00D16F2D" w:rsidRPr="000262F6" w14:paraId="62AE6934" w14:textId="77777777" w:rsidTr="0027466F">
        <w:trPr>
          <w:cantSplit/>
          <w:trHeight w:val="482"/>
        </w:trPr>
        <w:tc>
          <w:tcPr>
            <w:tcW w:w="11194" w:type="dxa"/>
            <w:gridSpan w:val="6"/>
            <w:tcBorders>
              <w:left w:val="nil"/>
              <w:right w:val="nil"/>
            </w:tcBorders>
            <w:shd w:val="clear" w:color="auto" w:fill="auto"/>
            <w:vAlign w:val="center"/>
          </w:tcPr>
          <w:p w14:paraId="10608A82" w14:textId="77777777" w:rsidR="00D16F2D" w:rsidRPr="0060635A" w:rsidRDefault="00D16F2D" w:rsidP="0060635A">
            <w:pPr>
              <w:spacing w:before="60" w:after="60" w:line="240" w:lineRule="auto"/>
              <w:rPr>
                <w:rFonts w:ascii="Nunito Sans" w:hAnsi="Nunito Sans"/>
                <w:sz w:val="20"/>
                <w:szCs w:val="20"/>
              </w:rPr>
            </w:pPr>
          </w:p>
        </w:tc>
      </w:tr>
      <w:tr w:rsidR="00D16F2D" w:rsidRPr="000262F6" w14:paraId="1D77E16C" w14:textId="77777777" w:rsidTr="00D16F2D">
        <w:trPr>
          <w:cantSplit/>
          <w:trHeight w:val="482"/>
        </w:trPr>
        <w:tc>
          <w:tcPr>
            <w:tcW w:w="2689" w:type="dxa"/>
            <w:shd w:val="clear" w:color="auto" w:fill="F2F2F2" w:themeFill="background1" w:themeFillShade="F2"/>
            <w:vAlign w:val="center"/>
          </w:tcPr>
          <w:p w14:paraId="1F194865" w14:textId="2BAA6C05" w:rsidR="00D16F2D" w:rsidRPr="0060635A" w:rsidRDefault="00D16F2D" w:rsidP="0060635A">
            <w:pPr>
              <w:spacing w:before="60" w:after="60" w:line="240" w:lineRule="auto"/>
              <w:rPr>
                <w:rFonts w:ascii="Nunito Sans" w:hAnsi="Nunito Sans"/>
                <w:sz w:val="20"/>
                <w:szCs w:val="20"/>
              </w:rPr>
            </w:pPr>
            <w:r w:rsidRPr="000262F6">
              <w:rPr>
                <w:b/>
                <w:color w:val="000000"/>
                <w:sz w:val="20"/>
                <w:szCs w:val="20"/>
              </w:rPr>
              <w:t>Teacher‘s Signature:</w:t>
            </w:r>
          </w:p>
        </w:tc>
        <w:tc>
          <w:tcPr>
            <w:tcW w:w="8505" w:type="dxa"/>
            <w:gridSpan w:val="5"/>
            <w:shd w:val="clear" w:color="auto" w:fill="auto"/>
            <w:vAlign w:val="center"/>
          </w:tcPr>
          <w:p w14:paraId="18841074" w14:textId="6973EB5D" w:rsidR="00D16F2D" w:rsidRPr="0060635A" w:rsidRDefault="00D16F2D" w:rsidP="0060635A">
            <w:pPr>
              <w:spacing w:before="60" w:after="60" w:line="240" w:lineRule="auto"/>
              <w:rPr>
                <w:rFonts w:ascii="Nunito Sans" w:hAnsi="Nunito Sans"/>
                <w:sz w:val="20"/>
                <w:szCs w:val="20"/>
              </w:rPr>
            </w:pPr>
          </w:p>
        </w:tc>
      </w:tr>
    </w:tbl>
    <w:p w14:paraId="5344C35F" w14:textId="07FC4D63" w:rsidR="00390181" w:rsidRPr="000262F6" w:rsidRDefault="00390181">
      <w:pPr>
        <w:rPr>
          <w:sz w:val="20"/>
          <w:szCs w:val="20"/>
        </w:rPr>
      </w:pPr>
    </w:p>
    <w:p w14:paraId="491B2258" w14:textId="44FE12F0" w:rsidR="009E709A" w:rsidRPr="000262F6" w:rsidRDefault="009E709A">
      <w:pPr>
        <w:rPr>
          <w:sz w:val="20"/>
          <w:szCs w:val="20"/>
        </w:rPr>
      </w:pPr>
    </w:p>
    <w:p w14:paraId="2F8237EF" w14:textId="5CFAE9BD" w:rsidR="00FE0974" w:rsidRPr="000262F6" w:rsidRDefault="00FE0974" w:rsidP="006B0CE0">
      <w:pPr>
        <w:rPr>
          <w:sz w:val="20"/>
          <w:szCs w:val="20"/>
        </w:rPr>
      </w:pPr>
      <w:bookmarkStart w:id="0" w:name="_GoBack"/>
      <w:bookmarkEnd w:id="0"/>
    </w:p>
    <w:sectPr w:rsidR="00FE0974" w:rsidRPr="000262F6" w:rsidSect="00C75AF1">
      <w:headerReference w:type="even" r:id="rId7"/>
      <w:headerReference w:type="default" r:id="rId8"/>
      <w:footerReference w:type="even" r:id="rId9"/>
      <w:footerReference w:type="default" r:id="rId10"/>
      <w:headerReference w:type="first" r:id="rId11"/>
      <w:pgSz w:w="12240" w:h="15840"/>
      <w:pgMar w:top="851"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1A06" w14:textId="77777777" w:rsidR="0054645C" w:rsidRDefault="0054645C" w:rsidP="00F01A6F">
      <w:pPr>
        <w:spacing w:after="0" w:line="240" w:lineRule="auto"/>
      </w:pPr>
      <w:r>
        <w:separator/>
      </w:r>
    </w:p>
  </w:endnote>
  <w:endnote w:type="continuationSeparator" w:id="0">
    <w:p w14:paraId="3D596FED" w14:textId="77777777" w:rsidR="0054645C" w:rsidRDefault="0054645C" w:rsidP="00F0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ukhumvitSet-Light">
    <w:altName w:val="Calibri"/>
    <w:panose1 w:val="02000506000000020004"/>
    <w:charset w:val="DE"/>
    <w:family w:val="auto"/>
    <w:pitch w:val="variable"/>
    <w:sig w:usb0="8100002F" w:usb1="5000004A" w:usb2="00000000" w:usb3="00000000" w:csb0="0001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unito S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9651539"/>
      <w:docPartObj>
        <w:docPartGallery w:val="Page Numbers (Bottom of Page)"/>
        <w:docPartUnique/>
      </w:docPartObj>
    </w:sdtPr>
    <w:sdtEndPr>
      <w:rPr>
        <w:rStyle w:val="PageNumber"/>
      </w:rPr>
    </w:sdtEndPr>
    <w:sdtContent>
      <w:p w14:paraId="2BE72F8A" w14:textId="239082F2"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F6F22" w14:textId="77777777" w:rsidR="00D47E15" w:rsidRDefault="00D47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457571"/>
      <w:docPartObj>
        <w:docPartGallery w:val="Page Numbers (Bottom of Page)"/>
        <w:docPartUnique/>
      </w:docPartObj>
    </w:sdtPr>
    <w:sdtEndPr>
      <w:rPr>
        <w:rStyle w:val="PageNumber"/>
      </w:rPr>
    </w:sdtEndPr>
    <w:sdtContent>
      <w:p w14:paraId="639D966E" w14:textId="61EB0733" w:rsidR="00D47E15" w:rsidRDefault="00D47E15" w:rsidP="00D47E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AE6D22" w14:textId="336229C3" w:rsidR="00D47E15" w:rsidRPr="00074520" w:rsidRDefault="00D47E15" w:rsidP="00074520">
    <w:pPr>
      <w:pStyle w:val="Footer"/>
      <w:ind w:left="-709"/>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1AE81" w14:textId="77777777" w:rsidR="0054645C" w:rsidRDefault="0054645C" w:rsidP="00F01A6F">
      <w:pPr>
        <w:spacing w:after="0" w:line="240" w:lineRule="auto"/>
      </w:pPr>
      <w:r>
        <w:separator/>
      </w:r>
    </w:p>
  </w:footnote>
  <w:footnote w:type="continuationSeparator" w:id="0">
    <w:p w14:paraId="221B211E" w14:textId="77777777" w:rsidR="0054645C" w:rsidRDefault="0054645C" w:rsidP="00F01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4CAE" w14:textId="7AF47470" w:rsidR="00C75AF1" w:rsidRDefault="0054645C">
    <w:pPr>
      <w:pStyle w:val="Header"/>
    </w:pPr>
    <w:r>
      <w:rPr>
        <w:noProof/>
      </w:rPr>
      <w:pict w14:anchorId="0F23E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4" o:spid="_x0000_s2051" type="#_x0000_t136" alt="" style="position:absolute;margin-left:0;margin-top:0;width:626.35pt;height:156.55pt;rotation:315;z-index:-251634688;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C57D5" w14:textId="137E1105" w:rsidR="00C75AF1" w:rsidRPr="00687DDD" w:rsidRDefault="000262F6" w:rsidP="00C75AF1">
    <w:pPr>
      <w:pStyle w:val="Header"/>
      <w:rPr>
        <w:rFonts w:cs="Arial"/>
        <w:b/>
        <w:noProof/>
        <w:sz w:val="24"/>
        <w:szCs w:val="24"/>
        <w:lang w:val="en-CA"/>
      </w:rPr>
    </w:pPr>
    <w:r w:rsidRPr="00DC42F2">
      <w:rPr>
        <w:rFonts w:cs="Arial"/>
        <w:b/>
        <w:noProof/>
        <w:sz w:val="20"/>
        <w:szCs w:val="20"/>
        <w:lang w:val="en-CA"/>
      </w:rPr>
      <w:drawing>
        <wp:anchor distT="0" distB="0" distL="114300" distR="114300" simplePos="0" relativeHeight="251673600" behindDoc="0" locked="0" layoutInCell="1" allowOverlap="1" wp14:anchorId="752769EE" wp14:editId="1E285EA7">
          <wp:simplePos x="0" y="0"/>
          <wp:positionH relativeFrom="margin">
            <wp:posOffset>5840636</wp:posOffset>
          </wp:positionH>
          <wp:positionV relativeFrom="margin">
            <wp:posOffset>-783179</wp:posOffset>
          </wp:positionV>
          <wp:extent cx="1202055" cy="427990"/>
          <wp:effectExtent l="0" t="0" r="4445" b="3810"/>
          <wp:wrapThrough wrapText="bothSides">
            <wp:wrapPolygon edited="0">
              <wp:start x="0" y="0"/>
              <wp:lineTo x="0" y="21151"/>
              <wp:lineTo x="21452" y="21151"/>
              <wp:lineTo x="2145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54645C">
      <w:rPr>
        <w:noProof/>
      </w:rPr>
      <w:pict w14:anchorId="4B2FD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5" o:spid="_x0000_s2050" type="#_x0000_t136" alt="" style="position:absolute;margin-left:0;margin-top:0;width:626.35pt;height:156.55pt;rotation:315;z-index:-251630592;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C75AF1">
      <w:rPr>
        <w:rFonts w:cs="Arial"/>
        <w:b/>
        <w:sz w:val="24"/>
        <w:szCs w:val="24"/>
        <w:lang w:val="en-CA"/>
      </w:rPr>
      <w:t xml:space="preserve">Science </w:t>
    </w:r>
    <w:r>
      <w:rPr>
        <w:rFonts w:cs="Arial"/>
        <w:b/>
        <w:sz w:val="24"/>
        <w:szCs w:val="24"/>
        <w:lang w:val="en-CA"/>
      </w:rPr>
      <w:t>9</w:t>
    </w:r>
    <w:r w:rsidR="00C75AF1" w:rsidRPr="00687DDD">
      <w:rPr>
        <w:rFonts w:cs="Arial"/>
        <w:b/>
        <w:sz w:val="24"/>
        <w:szCs w:val="24"/>
        <w:lang w:val="en-CA"/>
      </w:rPr>
      <w:t xml:space="preserve"> </w:t>
    </w:r>
    <w:r>
      <w:rPr>
        <w:rFonts w:cs="Arial"/>
        <w:b/>
        <w:sz w:val="24"/>
        <w:szCs w:val="24"/>
        <w:lang w:val="en-CA"/>
      </w:rPr>
      <w:t>Final Written</w:t>
    </w:r>
    <w:r w:rsidR="00C75AF1" w:rsidRPr="00687DDD">
      <w:rPr>
        <w:rFonts w:cs="Arial"/>
        <w:b/>
        <w:sz w:val="24"/>
        <w:szCs w:val="24"/>
        <w:lang w:val="en-CA"/>
      </w:rPr>
      <w:t xml:space="preserve"> Report 2019-2</w:t>
    </w:r>
    <w:r w:rsidR="00C75AF1">
      <w:rPr>
        <w:rFonts w:cs="Arial"/>
        <w:b/>
        <w:sz w:val="24"/>
        <w:szCs w:val="24"/>
        <w:lang w:val="en-CA"/>
      </w:rPr>
      <w:t>02</w:t>
    </w:r>
    <w:r w:rsidR="00C75AF1" w:rsidRPr="00687DDD">
      <w:rPr>
        <w:rFonts w:cs="Arial"/>
        <w:b/>
        <w:sz w:val="24"/>
        <w:szCs w:val="24"/>
        <w:lang w:val="en-CA"/>
      </w:rPr>
      <w:t>0</w:t>
    </w:r>
    <w:r w:rsidR="00C75AF1" w:rsidRPr="00687DDD">
      <w:rPr>
        <w:rFonts w:cs="Arial"/>
        <w:b/>
        <w:noProof/>
        <w:sz w:val="24"/>
        <w:szCs w:val="24"/>
        <w:lang w:val="en-CA"/>
      </w:rPr>
      <w:t xml:space="preserve"> </w:t>
    </w:r>
  </w:p>
  <w:p w14:paraId="162DC4CD" w14:textId="77777777" w:rsidR="000262F6" w:rsidRPr="00AD59A4" w:rsidRDefault="000262F6" w:rsidP="000262F6">
    <w:pPr>
      <w:pStyle w:val="Header"/>
      <w:rPr>
        <w:rFonts w:cs="Arial"/>
        <w:b/>
        <w:sz w:val="16"/>
        <w:szCs w:val="16"/>
        <w:lang w:val="en-CA"/>
      </w:rPr>
    </w:pPr>
    <w:r w:rsidRPr="00C85A10">
      <w:rPr>
        <w:b/>
        <w:color w:val="000000" w:themeColor="text1"/>
        <w:sz w:val="20"/>
        <w:szCs w:val="20"/>
      </w:rPr>
      <w:t>https://curriculum.gov.bc.ca/curriculum/science/9</w:t>
    </w:r>
  </w:p>
  <w:p w14:paraId="187254AF" w14:textId="5D0EA71C" w:rsidR="00C75AF1" w:rsidRPr="00AD59A4" w:rsidRDefault="00C75AF1" w:rsidP="00C75AF1">
    <w:pPr>
      <w:pStyle w:val="Header"/>
      <w:rPr>
        <w:rFonts w:cs="Arial"/>
        <w:b/>
        <w:sz w:val="16"/>
        <w:szCs w:val="16"/>
        <w:lang w:val="en-CA"/>
      </w:rPr>
    </w:pPr>
    <w:r w:rsidRPr="00AD59A4">
      <w:rPr>
        <w:rFonts w:cs="Arial"/>
        <w:b/>
        <w:noProof/>
        <w:sz w:val="16"/>
        <w:szCs w:val="16"/>
        <w:lang w:val="en-CA"/>
      </w:rPr>
      <w:t xml:space="preserve">     </w:t>
    </w:r>
  </w:p>
  <w:p w14:paraId="3DA76A4D" w14:textId="5A47EDEA" w:rsidR="00C75AF1" w:rsidRDefault="00C75A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DEB45" w14:textId="6B15BB2D" w:rsidR="00AD59A4" w:rsidRPr="00687DDD" w:rsidRDefault="0054645C" w:rsidP="00DC42F2">
    <w:pPr>
      <w:pStyle w:val="Header"/>
      <w:rPr>
        <w:rFonts w:cs="Arial"/>
        <w:b/>
        <w:noProof/>
        <w:sz w:val="24"/>
        <w:szCs w:val="24"/>
        <w:lang w:val="en-CA"/>
      </w:rPr>
    </w:pPr>
    <w:r>
      <w:rPr>
        <w:noProof/>
      </w:rPr>
      <w:pict w14:anchorId="62F46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253913" o:spid="_x0000_s2049" type="#_x0000_t136" alt="" style="position:absolute;margin-left:0;margin-top:0;width:626.35pt;height:156.55pt;rotation:315;z-index:-251638784;mso-wrap-edited:f;mso-width-percent:0;mso-height-percent:0;mso-position-horizontal:center;mso-position-horizontal-relative:margin;mso-position-vertical:center;mso-position-vertical-relative:margin;mso-width-percent:0;mso-height-percent:0" o:allowincell="f" fillcolor="#d8d8d8 [2732]" stroked="f">
          <v:textpath style="font-family:&quot;Nunito Sans&quot;;font-size:1pt" string="SAMPLE"/>
          <w10:wrap anchorx="margin" anchory="margin"/>
        </v:shape>
      </w:pict>
    </w:r>
    <w:r w:rsidR="00AD59A4" w:rsidRPr="00DC42F2">
      <w:rPr>
        <w:rFonts w:cs="Arial"/>
        <w:b/>
        <w:noProof/>
        <w:sz w:val="20"/>
        <w:szCs w:val="20"/>
        <w:lang w:val="en-CA"/>
      </w:rPr>
      <w:drawing>
        <wp:anchor distT="0" distB="0" distL="114300" distR="114300" simplePos="0" relativeHeight="251659264" behindDoc="0" locked="0" layoutInCell="1" allowOverlap="1" wp14:anchorId="4669124F" wp14:editId="772916E5">
          <wp:simplePos x="0" y="0"/>
          <wp:positionH relativeFrom="margin">
            <wp:posOffset>5982335</wp:posOffset>
          </wp:positionH>
          <wp:positionV relativeFrom="margin">
            <wp:posOffset>-430318</wp:posOffset>
          </wp:positionV>
          <wp:extent cx="1202055" cy="427990"/>
          <wp:effectExtent l="0" t="0" r="444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T Logo.jpg"/>
                  <pic:cNvPicPr/>
                </pic:nvPicPr>
                <pic:blipFill>
                  <a:blip r:embed="rId1">
                    <a:extLst>
                      <a:ext uri="{28A0092B-C50C-407E-A947-70E740481C1C}">
                        <a14:useLocalDpi xmlns:a14="http://schemas.microsoft.com/office/drawing/2010/main" val="0"/>
                      </a:ext>
                    </a:extLst>
                  </a:blip>
                  <a:stretch>
                    <a:fillRect/>
                  </a:stretch>
                </pic:blipFill>
                <pic:spPr>
                  <a:xfrm>
                    <a:off x="0" y="0"/>
                    <a:ext cx="1202055" cy="427990"/>
                  </a:xfrm>
                  <a:prstGeom prst="rect">
                    <a:avLst/>
                  </a:prstGeom>
                </pic:spPr>
              </pic:pic>
            </a:graphicData>
          </a:graphic>
          <wp14:sizeRelH relativeFrom="margin">
            <wp14:pctWidth>0</wp14:pctWidth>
          </wp14:sizeRelH>
          <wp14:sizeRelV relativeFrom="margin">
            <wp14:pctHeight>0</wp14:pctHeight>
          </wp14:sizeRelV>
        </wp:anchor>
      </w:drawing>
    </w:r>
    <w:r w:rsidR="0060635A">
      <w:rPr>
        <w:rFonts w:cs="Arial"/>
        <w:b/>
        <w:sz w:val="24"/>
        <w:szCs w:val="24"/>
        <w:lang w:val="en-CA"/>
      </w:rPr>
      <w:t>Career Education</w:t>
    </w:r>
    <w:r w:rsidR="00687DDD">
      <w:rPr>
        <w:rFonts w:cs="Arial"/>
        <w:b/>
        <w:sz w:val="24"/>
        <w:szCs w:val="24"/>
        <w:lang w:val="en-CA"/>
      </w:rPr>
      <w:t xml:space="preserve"> </w:t>
    </w:r>
    <w:r w:rsidR="00892B14">
      <w:rPr>
        <w:rFonts w:cs="Arial"/>
        <w:b/>
        <w:sz w:val="24"/>
        <w:szCs w:val="24"/>
        <w:lang w:val="en-CA"/>
      </w:rPr>
      <w:t>9</w:t>
    </w:r>
    <w:r w:rsidR="00DC42F2" w:rsidRPr="00687DDD">
      <w:rPr>
        <w:rFonts w:cs="Arial"/>
        <w:b/>
        <w:sz w:val="24"/>
        <w:szCs w:val="24"/>
        <w:lang w:val="en-CA"/>
      </w:rPr>
      <w:t xml:space="preserve"> </w:t>
    </w:r>
    <w:r w:rsidR="00102C0C">
      <w:rPr>
        <w:rFonts w:cs="Arial"/>
        <w:b/>
        <w:sz w:val="24"/>
        <w:szCs w:val="24"/>
        <w:lang w:val="en-CA"/>
      </w:rPr>
      <w:t>Final Written Report</w:t>
    </w:r>
    <w:r w:rsidR="00DC42F2" w:rsidRPr="00687DDD">
      <w:rPr>
        <w:rFonts w:cs="Arial"/>
        <w:b/>
        <w:sz w:val="24"/>
        <w:szCs w:val="24"/>
        <w:lang w:val="en-CA"/>
      </w:rPr>
      <w:t xml:space="preserve"> 201</w:t>
    </w:r>
    <w:r w:rsidR="00E0024A" w:rsidRPr="00687DDD">
      <w:rPr>
        <w:rFonts w:cs="Arial"/>
        <w:b/>
        <w:sz w:val="24"/>
        <w:szCs w:val="24"/>
        <w:lang w:val="en-CA"/>
      </w:rPr>
      <w:t>9-2</w:t>
    </w:r>
    <w:r w:rsidR="00061540">
      <w:rPr>
        <w:rFonts w:cs="Arial"/>
        <w:b/>
        <w:sz w:val="24"/>
        <w:szCs w:val="24"/>
        <w:lang w:val="en-CA"/>
      </w:rPr>
      <w:t>02</w:t>
    </w:r>
    <w:r w:rsidR="00E0024A" w:rsidRPr="00687DDD">
      <w:rPr>
        <w:rFonts w:cs="Arial"/>
        <w:b/>
        <w:sz w:val="24"/>
        <w:szCs w:val="24"/>
        <w:lang w:val="en-CA"/>
      </w:rPr>
      <w:t>0</w:t>
    </w:r>
    <w:r w:rsidR="00DC42F2" w:rsidRPr="00687DDD">
      <w:rPr>
        <w:rFonts w:cs="Arial"/>
        <w:b/>
        <w:noProof/>
        <w:sz w:val="24"/>
        <w:szCs w:val="24"/>
        <w:lang w:val="en-CA"/>
      </w:rPr>
      <w:t xml:space="preserve"> </w:t>
    </w:r>
  </w:p>
  <w:p w14:paraId="5174148F" w14:textId="19BFAC06" w:rsidR="00DC42F2" w:rsidRPr="00AD59A4" w:rsidRDefault="000E41C2" w:rsidP="000E41C2">
    <w:pPr>
      <w:pStyle w:val="Header"/>
      <w:rPr>
        <w:rFonts w:cs="Arial"/>
        <w:b/>
        <w:sz w:val="16"/>
        <w:szCs w:val="16"/>
        <w:lang w:val="en-CA"/>
      </w:rPr>
    </w:pPr>
    <w:r w:rsidRPr="0012637A">
      <w:rPr>
        <w:b/>
        <w:color w:val="000000" w:themeColor="text1"/>
        <w:sz w:val="20"/>
        <w:szCs w:val="20"/>
      </w:rPr>
      <w:t>https://curriculum.gov.bc.ca/curriculum/career-education/9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7BF"/>
    <w:multiLevelType w:val="hybridMultilevel"/>
    <w:tmpl w:val="AC9EC490"/>
    <w:lvl w:ilvl="0" w:tplc="61241E7E">
      <w:numFmt w:val="bullet"/>
      <w:lvlText w:val="◻"/>
      <w:lvlJc w:val="left"/>
      <w:pPr>
        <w:ind w:left="111" w:hanging="183"/>
      </w:pPr>
      <w:rPr>
        <w:rFonts w:ascii="SukhumvitSet-Light" w:eastAsia="SukhumvitSet-Light" w:hAnsi="SukhumvitSet-Light" w:cs="SukhumvitSet-Light" w:hint="default"/>
        <w:w w:val="116"/>
        <w:sz w:val="22"/>
        <w:szCs w:val="22"/>
      </w:rPr>
    </w:lvl>
    <w:lvl w:ilvl="1" w:tplc="114E5DB0">
      <w:numFmt w:val="bullet"/>
      <w:lvlText w:val="•"/>
      <w:lvlJc w:val="left"/>
      <w:pPr>
        <w:ind w:left="486" w:hanging="183"/>
      </w:pPr>
      <w:rPr>
        <w:rFonts w:hint="default"/>
      </w:rPr>
    </w:lvl>
    <w:lvl w:ilvl="2" w:tplc="99E43D3A">
      <w:numFmt w:val="bullet"/>
      <w:lvlText w:val="•"/>
      <w:lvlJc w:val="left"/>
      <w:pPr>
        <w:ind w:left="853" w:hanging="183"/>
      </w:pPr>
      <w:rPr>
        <w:rFonts w:hint="default"/>
      </w:rPr>
    </w:lvl>
    <w:lvl w:ilvl="3" w:tplc="6D1681D8">
      <w:numFmt w:val="bullet"/>
      <w:lvlText w:val="•"/>
      <w:lvlJc w:val="left"/>
      <w:pPr>
        <w:ind w:left="1220" w:hanging="183"/>
      </w:pPr>
      <w:rPr>
        <w:rFonts w:hint="default"/>
      </w:rPr>
    </w:lvl>
    <w:lvl w:ilvl="4" w:tplc="B7B296E8">
      <w:numFmt w:val="bullet"/>
      <w:lvlText w:val="•"/>
      <w:lvlJc w:val="left"/>
      <w:pPr>
        <w:ind w:left="1587" w:hanging="183"/>
      </w:pPr>
      <w:rPr>
        <w:rFonts w:hint="default"/>
      </w:rPr>
    </w:lvl>
    <w:lvl w:ilvl="5" w:tplc="E53230DA">
      <w:numFmt w:val="bullet"/>
      <w:lvlText w:val="•"/>
      <w:lvlJc w:val="left"/>
      <w:pPr>
        <w:ind w:left="1954" w:hanging="183"/>
      </w:pPr>
      <w:rPr>
        <w:rFonts w:hint="default"/>
      </w:rPr>
    </w:lvl>
    <w:lvl w:ilvl="6" w:tplc="8138C67C">
      <w:numFmt w:val="bullet"/>
      <w:lvlText w:val="•"/>
      <w:lvlJc w:val="left"/>
      <w:pPr>
        <w:ind w:left="2321" w:hanging="183"/>
      </w:pPr>
      <w:rPr>
        <w:rFonts w:hint="default"/>
      </w:rPr>
    </w:lvl>
    <w:lvl w:ilvl="7" w:tplc="3252D940">
      <w:numFmt w:val="bullet"/>
      <w:lvlText w:val="•"/>
      <w:lvlJc w:val="left"/>
      <w:pPr>
        <w:ind w:left="2687" w:hanging="183"/>
      </w:pPr>
      <w:rPr>
        <w:rFonts w:hint="default"/>
      </w:rPr>
    </w:lvl>
    <w:lvl w:ilvl="8" w:tplc="F782BFD6">
      <w:numFmt w:val="bullet"/>
      <w:lvlText w:val="•"/>
      <w:lvlJc w:val="left"/>
      <w:pPr>
        <w:ind w:left="3054" w:hanging="183"/>
      </w:pPr>
      <w:rPr>
        <w:rFonts w:hint="default"/>
      </w:rPr>
    </w:lvl>
  </w:abstractNum>
  <w:abstractNum w:abstractNumId="1" w15:restartNumberingAfterBreak="0">
    <w:nsid w:val="2850355B"/>
    <w:multiLevelType w:val="hybridMultilevel"/>
    <w:tmpl w:val="28D604E6"/>
    <w:lvl w:ilvl="0" w:tplc="146A9420">
      <w:numFmt w:val="bullet"/>
      <w:lvlText w:val="◻"/>
      <w:lvlJc w:val="left"/>
      <w:pPr>
        <w:ind w:left="720" w:hanging="360"/>
      </w:pPr>
      <w:rPr>
        <w:rFonts w:ascii="SukhumvitSet-Light" w:eastAsia="SukhumvitSet-Light" w:hAnsi="SukhumvitSet-Light" w:cs="SukhumvitSet-Light" w:hint="default"/>
        <w:w w:val="116"/>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8FE"/>
    <w:multiLevelType w:val="hybridMultilevel"/>
    <w:tmpl w:val="4BA6938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39327E16"/>
    <w:multiLevelType w:val="hybridMultilevel"/>
    <w:tmpl w:val="D60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73F4"/>
    <w:multiLevelType w:val="hybridMultilevel"/>
    <w:tmpl w:val="4094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16F75"/>
    <w:multiLevelType w:val="hybridMultilevel"/>
    <w:tmpl w:val="6B8E85C2"/>
    <w:lvl w:ilvl="0" w:tplc="C6180DAE">
      <w:numFmt w:val="bullet"/>
      <w:lvlText w:val="◻"/>
      <w:lvlJc w:val="left"/>
      <w:pPr>
        <w:ind w:left="317" w:hanging="183"/>
      </w:pPr>
      <w:rPr>
        <w:rFonts w:ascii="SukhumvitSet-Light" w:eastAsia="SukhumvitSet-Light" w:hAnsi="SukhumvitSet-Light" w:cs="SukhumvitSet-Light" w:hint="default"/>
        <w:w w:val="116"/>
        <w:sz w:val="22"/>
        <w:szCs w:val="22"/>
      </w:rPr>
    </w:lvl>
    <w:lvl w:ilvl="1" w:tplc="37D2FE5A">
      <w:numFmt w:val="bullet"/>
      <w:lvlText w:val="•"/>
      <w:lvlJc w:val="left"/>
      <w:pPr>
        <w:ind w:left="700" w:hanging="183"/>
      </w:pPr>
      <w:rPr>
        <w:rFonts w:hint="default"/>
      </w:rPr>
    </w:lvl>
    <w:lvl w:ilvl="2" w:tplc="7DDE2A5A">
      <w:numFmt w:val="bullet"/>
      <w:lvlText w:val="•"/>
      <w:lvlJc w:val="left"/>
      <w:pPr>
        <w:ind w:left="1081" w:hanging="183"/>
      </w:pPr>
      <w:rPr>
        <w:rFonts w:hint="default"/>
      </w:rPr>
    </w:lvl>
    <w:lvl w:ilvl="3" w:tplc="09AA0DB2">
      <w:numFmt w:val="bullet"/>
      <w:lvlText w:val="•"/>
      <w:lvlJc w:val="left"/>
      <w:pPr>
        <w:ind w:left="1461" w:hanging="183"/>
      </w:pPr>
      <w:rPr>
        <w:rFonts w:hint="default"/>
      </w:rPr>
    </w:lvl>
    <w:lvl w:ilvl="4" w:tplc="C59EE634">
      <w:numFmt w:val="bullet"/>
      <w:lvlText w:val="•"/>
      <w:lvlJc w:val="left"/>
      <w:pPr>
        <w:ind w:left="1842" w:hanging="183"/>
      </w:pPr>
      <w:rPr>
        <w:rFonts w:hint="default"/>
      </w:rPr>
    </w:lvl>
    <w:lvl w:ilvl="5" w:tplc="F0A6CEF6">
      <w:numFmt w:val="bullet"/>
      <w:lvlText w:val="•"/>
      <w:lvlJc w:val="left"/>
      <w:pPr>
        <w:ind w:left="2223" w:hanging="183"/>
      </w:pPr>
      <w:rPr>
        <w:rFonts w:hint="default"/>
      </w:rPr>
    </w:lvl>
    <w:lvl w:ilvl="6" w:tplc="6DCEF7E2">
      <w:numFmt w:val="bullet"/>
      <w:lvlText w:val="•"/>
      <w:lvlJc w:val="left"/>
      <w:pPr>
        <w:ind w:left="2603" w:hanging="183"/>
      </w:pPr>
      <w:rPr>
        <w:rFonts w:hint="default"/>
      </w:rPr>
    </w:lvl>
    <w:lvl w:ilvl="7" w:tplc="5A6A1BF8">
      <w:numFmt w:val="bullet"/>
      <w:lvlText w:val="•"/>
      <w:lvlJc w:val="left"/>
      <w:pPr>
        <w:ind w:left="2984" w:hanging="183"/>
      </w:pPr>
      <w:rPr>
        <w:rFonts w:hint="default"/>
      </w:rPr>
    </w:lvl>
    <w:lvl w:ilvl="8" w:tplc="57444A64">
      <w:numFmt w:val="bullet"/>
      <w:lvlText w:val="•"/>
      <w:lvlJc w:val="left"/>
      <w:pPr>
        <w:ind w:left="3365" w:hanging="183"/>
      </w:pPr>
      <w:rPr>
        <w:rFonts w:hint="default"/>
      </w:rPr>
    </w:lvl>
  </w:abstractNum>
  <w:abstractNum w:abstractNumId="6" w15:restartNumberingAfterBreak="0">
    <w:nsid w:val="5BBA28C2"/>
    <w:multiLevelType w:val="hybridMultilevel"/>
    <w:tmpl w:val="0D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F4C1E"/>
    <w:multiLevelType w:val="hybridMultilevel"/>
    <w:tmpl w:val="BFC441C6"/>
    <w:lvl w:ilvl="0" w:tplc="D746543A">
      <w:numFmt w:val="bullet"/>
      <w:lvlText w:val="◻"/>
      <w:lvlJc w:val="left"/>
      <w:pPr>
        <w:ind w:left="107" w:hanging="183"/>
      </w:pPr>
      <w:rPr>
        <w:rFonts w:ascii="SukhumvitSet-Light" w:eastAsia="SukhumvitSet-Light" w:hAnsi="SukhumvitSet-Light" w:cs="SukhumvitSet-Light" w:hint="default"/>
        <w:w w:val="116"/>
        <w:sz w:val="22"/>
        <w:szCs w:val="22"/>
      </w:rPr>
    </w:lvl>
    <w:lvl w:ilvl="1" w:tplc="B6FA1D6A">
      <w:numFmt w:val="bullet"/>
      <w:lvlText w:val="•"/>
      <w:lvlJc w:val="left"/>
      <w:pPr>
        <w:ind w:left="451" w:hanging="183"/>
      </w:pPr>
      <w:rPr>
        <w:rFonts w:hint="default"/>
      </w:rPr>
    </w:lvl>
    <w:lvl w:ilvl="2" w:tplc="C22CCC16">
      <w:numFmt w:val="bullet"/>
      <w:lvlText w:val="•"/>
      <w:lvlJc w:val="left"/>
      <w:pPr>
        <w:ind w:left="803" w:hanging="183"/>
      </w:pPr>
      <w:rPr>
        <w:rFonts w:hint="default"/>
      </w:rPr>
    </w:lvl>
    <w:lvl w:ilvl="3" w:tplc="0CF2DBF0">
      <w:numFmt w:val="bullet"/>
      <w:lvlText w:val="•"/>
      <w:lvlJc w:val="left"/>
      <w:pPr>
        <w:ind w:left="1155" w:hanging="183"/>
      </w:pPr>
      <w:rPr>
        <w:rFonts w:hint="default"/>
      </w:rPr>
    </w:lvl>
    <w:lvl w:ilvl="4" w:tplc="48D484B0">
      <w:numFmt w:val="bullet"/>
      <w:lvlText w:val="•"/>
      <w:lvlJc w:val="left"/>
      <w:pPr>
        <w:ind w:left="1506" w:hanging="183"/>
      </w:pPr>
      <w:rPr>
        <w:rFonts w:hint="default"/>
      </w:rPr>
    </w:lvl>
    <w:lvl w:ilvl="5" w:tplc="C2B066F4">
      <w:numFmt w:val="bullet"/>
      <w:lvlText w:val="•"/>
      <w:lvlJc w:val="left"/>
      <w:pPr>
        <w:ind w:left="1858" w:hanging="183"/>
      </w:pPr>
      <w:rPr>
        <w:rFonts w:hint="default"/>
      </w:rPr>
    </w:lvl>
    <w:lvl w:ilvl="6" w:tplc="153AD224">
      <w:numFmt w:val="bullet"/>
      <w:lvlText w:val="•"/>
      <w:lvlJc w:val="left"/>
      <w:pPr>
        <w:ind w:left="2210" w:hanging="183"/>
      </w:pPr>
      <w:rPr>
        <w:rFonts w:hint="default"/>
      </w:rPr>
    </w:lvl>
    <w:lvl w:ilvl="7" w:tplc="683EA3FA">
      <w:numFmt w:val="bullet"/>
      <w:lvlText w:val="•"/>
      <w:lvlJc w:val="left"/>
      <w:pPr>
        <w:ind w:left="2561" w:hanging="183"/>
      </w:pPr>
      <w:rPr>
        <w:rFonts w:hint="default"/>
      </w:rPr>
    </w:lvl>
    <w:lvl w:ilvl="8" w:tplc="3B06B88E">
      <w:numFmt w:val="bullet"/>
      <w:lvlText w:val="•"/>
      <w:lvlJc w:val="left"/>
      <w:pPr>
        <w:ind w:left="2913" w:hanging="183"/>
      </w:pPr>
      <w:rPr>
        <w:rFonts w:hint="default"/>
      </w:rPr>
    </w:lvl>
  </w:abstractNum>
  <w:num w:numId="1">
    <w:abstractNumId w:val="7"/>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9B"/>
    <w:rsid w:val="00013D01"/>
    <w:rsid w:val="000262F6"/>
    <w:rsid w:val="0003169C"/>
    <w:rsid w:val="00052331"/>
    <w:rsid w:val="000553D4"/>
    <w:rsid w:val="000560B0"/>
    <w:rsid w:val="00056BEE"/>
    <w:rsid w:val="00061540"/>
    <w:rsid w:val="00071BFC"/>
    <w:rsid w:val="00072FB9"/>
    <w:rsid w:val="00074520"/>
    <w:rsid w:val="00081B04"/>
    <w:rsid w:val="00085400"/>
    <w:rsid w:val="000868F9"/>
    <w:rsid w:val="000923C0"/>
    <w:rsid w:val="00095809"/>
    <w:rsid w:val="00096016"/>
    <w:rsid w:val="000A3093"/>
    <w:rsid w:val="000A6750"/>
    <w:rsid w:val="000A6A0A"/>
    <w:rsid w:val="000C5E49"/>
    <w:rsid w:val="000D6C92"/>
    <w:rsid w:val="000E2709"/>
    <w:rsid w:val="000E41C2"/>
    <w:rsid w:val="000E554E"/>
    <w:rsid w:val="00102C0C"/>
    <w:rsid w:val="00117368"/>
    <w:rsid w:val="00120EA5"/>
    <w:rsid w:val="00121A35"/>
    <w:rsid w:val="00141D78"/>
    <w:rsid w:val="00146582"/>
    <w:rsid w:val="001530D7"/>
    <w:rsid w:val="00155C5A"/>
    <w:rsid w:val="001714C2"/>
    <w:rsid w:val="00181C16"/>
    <w:rsid w:val="00182177"/>
    <w:rsid w:val="00184B72"/>
    <w:rsid w:val="0018525D"/>
    <w:rsid w:val="001933D2"/>
    <w:rsid w:val="00195C01"/>
    <w:rsid w:val="00196D4D"/>
    <w:rsid w:val="001C2B92"/>
    <w:rsid w:val="001C4174"/>
    <w:rsid w:val="001C4192"/>
    <w:rsid w:val="001C5675"/>
    <w:rsid w:val="001D1A48"/>
    <w:rsid w:val="001D3033"/>
    <w:rsid w:val="001D5B41"/>
    <w:rsid w:val="001E3FF8"/>
    <w:rsid w:val="001E684F"/>
    <w:rsid w:val="001E7F39"/>
    <w:rsid w:val="001F0FE2"/>
    <w:rsid w:val="001F1D17"/>
    <w:rsid w:val="00200398"/>
    <w:rsid w:val="00204CAA"/>
    <w:rsid w:val="0024104D"/>
    <w:rsid w:val="00242F8F"/>
    <w:rsid w:val="0024743E"/>
    <w:rsid w:val="002541AC"/>
    <w:rsid w:val="00261412"/>
    <w:rsid w:val="00262B49"/>
    <w:rsid w:val="00263324"/>
    <w:rsid w:val="00266CD9"/>
    <w:rsid w:val="0027466F"/>
    <w:rsid w:val="0028576E"/>
    <w:rsid w:val="00285B41"/>
    <w:rsid w:val="002871AA"/>
    <w:rsid w:val="002A21DF"/>
    <w:rsid w:val="002A3F3E"/>
    <w:rsid w:val="002A5471"/>
    <w:rsid w:val="002A561D"/>
    <w:rsid w:val="002C13F0"/>
    <w:rsid w:val="002D2CCD"/>
    <w:rsid w:val="002E2028"/>
    <w:rsid w:val="00314937"/>
    <w:rsid w:val="00317949"/>
    <w:rsid w:val="00330F17"/>
    <w:rsid w:val="0034529E"/>
    <w:rsid w:val="00354936"/>
    <w:rsid w:val="00363561"/>
    <w:rsid w:val="00370844"/>
    <w:rsid w:val="00380449"/>
    <w:rsid w:val="003863D8"/>
    <w:rsid w:val="0039009B"/>
    <w:rsid w:val="00390181"/>
    <w:rsid w:val="0039148F"/>
    <w:rsid w:val="00396F8F"/>
    <w:rsid w:val="003A07A6"/>
    <w:rsid w:val="003A1EB5"/>
    <w:rsid w:val="003A4830"/>
    <w:rsid w:val="003A7A80"/>
    <w:rsid w:val="003B5308"/>
    <w:rsid w:val="003C6709"/>
    <w:rsid w:val="003E0003"/>
    <w:rsid w:val="003E07FF"/>
    <w:rsid w:val="003E5D99"/>
    <w:rsid w:val="004116EC"/>
    <w:rsid w:val="00427951"/>
    <w:rsid w:val="00431E34"/>
    <w:rsid w:val="00454A10"/>
    <w:rsid w:val="00463BC5"/>
    <w:rsid w:val="004655C6"/>
    <w:rsid w:val="00467D95"/>
    <w:rsid w:val="00470F8C"/>
    <w:rsid w:val="0047626A"/>
    <w:rsid w:val="0047727F"/>
    <w:rsid w:val="004823C5"/>
    <w:rsid w:val="00482F80"/>
    <w:rsid w:val="00495C3E"/>
    <w:rsid w:val="004977E2"/>
    <w:rsid w:val="004A120C"/>
    <w:rsid w:val="004A1DCD"/>
    <w:rsid w:val="004A33D7"/>
    <w:rsid w:val="004B7175"/>
    <w:rsid w:val="004C1396"/>
    <w:rsid w:val="004C1DC7"/>
    <w:rsid w:val="004C568B"/>
    <w:rsid w:val="004D6FC8"/>
    <w:rsid w:val="004E0222"/>
    <w:rsid w:val="004E07EB"/>
    <w:rsid w:val="004E322C"/>
    <w:rsid w:val="004E6E8D"/>
    <w:rsid w:val="00501085"/>
    <w:rsid w:val="00501673"/>
    <w:rsid w:val="005072F0"/>
    <w:rsid w:val="00510449"/>
    <w:rsid w:val="005121C5"/>
    <w:rsid w:val="005361D8"/>
    <w:rsid w:val="0054135E"/>
    <w:rsid w:val="00542B70"/>
    <w:rsid w:val="0054645C"/>
    <w:rsid w:val="00561A6E"/>
    <w:rsid w:val="00563792"/>
    <w:rsid w:val="00564D19"/>
    <w:rsid w:val="00565354"/>
    <w:rsid w:val="00587D11"/>
    <w:rsid w:val="005948D8"/>
    <w:rsid w:val="005A0ECC"/>
    <w:rsid w:val="005A1ECB"/>
    <w:rsid w:val="005B04C5"/>
    <w:rsid w:val="005B5F29"/>
    <w:rsid w:val="005B6DA5"/>
    <w:rsid w:val="005C5560"/>
    <w:rsid w:val="005D4BB0"/>
    <w:rsid w:val="005D71CD"/>
    <w:rsid w:val="0060635A"/>
    <w:rsid w:val="00607C06"/>
    <w:rsid w:val="00611BC2"/>
    <w:rsid w:val="00620ED3"/>
    <w:rsid w:val="00621144"/>
    <w:rsid w:val="0063292C"/>
    <w:rsid w:val="00640A97"/>
    <w:rsid w:val="00643B52"/>
    <w:rsid w:val="00672C7A"/>
    <w:rsid w:val="006748CD"/>
    <w:rsid w:val="00677A4C"/>
    <w:rsid w:val="006803F6"/>
    <w:rsid w:val="006869DD"/>
    <w:rsid w:val="00687DDD"/>
    <w:rsid w:val="00691B5B"/>
    <w:rsid w:val="00694DD1"/>
    <w:rsid w:val="006A0389"/>
    <w:rsid w:val="006B0109"/>
    <w:rsid w:val="006B0CE0"/>
    <w:rsid w:val="006B376D"/>
    <w:rsid w:val="006B40C5"/>
    <w:rsid w:val="006B621F"/>
    <w:rsid w:val="006E5CA0"/>
    <w:rsid w:val="006E7D41"/>
    <w:rsid w:val="006F1DE1"/>
    <w:rsid w:val="006F343B"/>
    <w:rsid w:val="006F66BB"/>
    <w:rsid w:val="007021F1"/>
    <w:rsid w:val="00707C52"/>
    <w:rsid w:val="007165FF"/>
    <w:rsid w:val="007260E6"/>
    <w:rsid w:val="00743CBB"/>
    <w:rsid w:val="007464F8"/>
    <w:rsid w:val="007531D9"/>
    <w:rsid w:val="00762ECF"/>
    <w:rsid w:val="007753C6"/>
    <w:rsid w:val="007762F8"/>
    <w:rsid w:val="0077650E"/>
    <w:rsid w:val="007901DD"/>
    <w:rsid w:val="00790D9B"/>
    <w:rsid w:val="00795CD5"/>
    <w:rsid w:val="00796861"/>
    <w:rsid w:val="007C1D88"/>
    <w:rsid w:val="007D134F"/>
    <w:rsid w:val="007D7B14"/>
    <w:rsid w:val="007F72F3"/>
    <w:rsid w:val="00813566"/>
    <w:rsid w:val="008228A5"/>
    <w:rsid w:val="00837F91"/>
    <w:rsid w:val="00843D65"/>
    <w:rsid w:val="00854DDA"/>
    <w:rsid w:val="00855C2A"/>
    <w:rsid w:val="00865911"/>
    <w:rsid w:val="00871D87"/>
    <w:rsid w:val="0089113E"/>
    <w:rsid w:val="00892B14"/>
    <w:rsid w:val="008A7221"/>
    <w:rsid w:val="008B042A"/>
    <w:rsid w:val="008B5857"/>
    <w:rsid w:val="008B7480"/>
    <w:rsid w:val="008C1289"/>
    <w:rsid w:val="008D5129"/>
    <w:rsid w:val="008D524D"/>
    <w:rsid w:val="008F5A36"/>
    <w:rsid w:val="008F754F"/>
    <w:rsid w:val="00901EA0"/>
    <w:rsid w:val="0090762C"/>
    <w:rsid w:val="00907964"/>
    <w:rsid w:val="00911E4C"/>
    <w:rsid w:val="00915827"/>
    <w:rsid w:val="0092093E"/>
    <w:rsid w:val="00933F71"/>
    <w:rsid w:val="009342E8"/>
    <w:rsid w:val="00934B17"/>
    <w:rsid w:val="00941B45"/>
    <w:rsid w:val="009620CA"/>
    <w:rsid w:val="0096585A"/>
    <w:rsid w:val="00970785"/>
    <w:rsid w:val="00981B53"/>
    <w:rsid w:val="00985AB4"/>
    <w:rsid w:val="009B1133"/>
    <w:rsid w:val="009B3394"/>
    <w:rsid w:val="009B384A"/>
    <w:rsid w:val="009C35DE"/>
    <w:rsid w:val="009C3DA4"/>
    <w:rsid w:val="009C6A3F"/>
    <w:rsid w:val="009D22F2"/>
    <w:rsid w:val="009D7C0E"/>
    <w:rsid w:val="009E1515"/>
    <w:rsid w:val="009E709A"/>
    <w:rsid w:val="009F2228"/>
    <w:rsid w:val="00A040C2"/>
    <w:rsid w:val="00A10D0E"/>
    <w:rsid w:val="00A15598"/>
    <w:rsid w:val="00A2644D"/>
    <w:rsid w:val="00A300F3"/>
    <w:rsid w:val="00A4792B"/>
    <w:rsid w:val="00A526BC"/>
    <w:rsid w:val="00A730BB"/>
    <w:rsid w:val="00AB6D1C"/>
    <w:rsid w:val="00AB6E27"/>
    <w:rsid w:val="00AD59A4"/>
    <w:rsid w:val="00AD619D"/>
    <w:rsid w:val="00AE055C"/>
    <w:rsid w:val="00AF6096"/>
    <w:rsid w:val="00AF64C8"/>
    <w:rsid w:val="00AF6862"/>
    <w:rsid w:val="00B042DE"/>
    <w:rsid w:val="00B14D4B"/>
    <w:rsid w:val="00B241FA"/>
    <w:rsid w:val="00B247D9"/>
    <w:rsid w:val="00B3335C"/>
    <w:rsid w:val="00B478B1"/>
    <w:rsid w:val="00B5272B"/>
    <w:rsid w:val="00B6498D"/>
    <w:rsid w:val="00B72E51"/>
    <w:rsid w:val="00B74442"/>
    <w:rsid w:val="00B80353"/>
    <w:rsid w:val="00BA31BC"/>
    <w:rsid w:val="00BA7E21"/>
    <w:rsid w:val="00BB1688"/>
    <w:rsid w:val="00BB5EB5"/>
    <w:rsid w:val="00BD1C1D"/>
    <w:rsid w:val="00C129F1"/>
    <w:rsid w:val="00C132F2"/>
    <w:rsid w:val="00C147AF"/>
    <w:rsid w:val="00C439CA"/>
    <w:rsid w:val="00C51A7C"/>
    <w:rsid w:val="00C52C4F"/>
    <w:rsid w:val="00C71895"/>
    <w:rsid w:val="00C75998"/>
    <w:rsid w:val="00C75AF1"/>
    <w:rsid w:val="00C9626A"/>
    <w:rsid w:val="00CA1994"/>
    <w:rsid w:val="00CA79FA"/>
    <w:rsid w:val="00CB7DA6"/>
    <w:rsid w:val="00CC3AD4"/>
    <w:rsid w:val="00CC5A93"/>
    <w:rsid w:val="00CD38AA"/>
    <w:rsid w:val="00CD49CB"/>
    <w:rsid w:val="00CE3CF9"/>
    <w:rsid w:val="00CE4305"/>
    <w:rsid w:val="00CE455E"/>
    <w:rsid w:val="00D11189"/>
    <w:rsid w:val="00D147C6"/>
    <w:rsid w:val="00D16F2D"/>
    <w:rsid w:val="00D22017"/>
    <w:rsid w:val="00D227E5"/>
    <w:rsid w:val="00D30530"/>
    <w:rsid w:val="00D36911"/>
    <w:rsid w:val="00D46CEC"/>
    <w:rsid w:val="00D47E15"/>
    <w:rsid w:val="00D517BD"/>
    <w:rsid w:val="00D53043"/>
    <w:rsid w:val="00D706A1"/>
    <w:rsid w:val="00D84B8F"/>
    <w:rsid w:val="00DA0158"/>
    <w:rsid w:val="00DA04CC"/>
    <w:rsid w:val="00DA5AE8"/>
    <w:rsid w:val="00DB5A45"/>
    <w:rsid w:val="00DC2013"/>
    <w:rsid w:val="00DC27CA"/>
    <w:rsid w:val="00DC42F2"/>
    <w:rsid w:val="00DC6AEC"/>
    <w:rsid w:val="00DC78BF"/>
    <w:rsid w:val="00DC7D3B"/>
    <w:rsid w:val="00DD3A7F"/>
    <w:rsid w:val="00DD6918"/>
    <w:rsid w:val="00DE46E8"/>
    <w:rsid w:val="00DE6E3B"/>
    <w:rsid w:val="00DE7AB7"/>
    <w:rsid w:val="00E0024A"/>
    <w:rsid w:val="00E007C0"/>
    <w:rsid w:val="00E013CB"/>
    <w:rsid w:val="00E0591A"/>
    <w:rsid w:val="00E1437C"/>
    <w:rsid w:val="00E358FA"/>
    <w:rsid w:val="00E47F21"/>
    <w:rsid w:val="00E56E3E"/>
    <w:rsid w:val="00E60296"/>
    <w:rsid w:val="00E658A2"/>
    <w:rsid w:val="00E75B0B"/>
    <w:rsid w:val="00E75F3B"/>
    <w:rsid w:val="00EA4B19"/>
    <w:rsid w:val="00EA4EDC"/>
    <w:rsid w:val="00EC626F"/>
    <w:rsid w:val="00ED09B7"/>
    <w:rsid w:val="00EE4319"/>
    <w:rsid w:val="00F00FBF"/>
    <w:rsid w:val="00F01A6F"/>
    <w:rsid w:val="00F01F85"/>
    <w:rsid w:val="00F0385C"/>
    <w:rsid w:val="00F05F84"/>
    <w:rsid w:val="00F0649A"/>
    <w:rsid w:val="00F070AA"/>
    <w:rsid w:val="00F22ECB"/>
    <w:rsid w:val="00F34432"/>
    <w:rsid w:val="00F40805"/>
    <w:rsid w:val="00F42F20"/>
    <w:rsid w:val="00F55510"/>
    <w:rsid w:val="00F64B9B"/>
    <w:rsid w:val="00F71CDA"/>
    <w:rsid w:val="00F92200"/>
    <w:rsid w:val="00FA5B94"/>
    <w:rsid w:val="00FA733C"/>
    <w:rsid w:val="00FB0AA4"/>
    <w:rsid w:val="00FB4A61"/>
    <w:rsid w:val="00FC0CE7"/>
    <w:rsid w:val="00FC4C6B"/>
    <w:rsid w:val="00FE0974"/>
    <w:rsid w:val="00FE6E78"/>
    <w:rsid w:val="00FE7BDC"/>
    <w:rsid w:val="00FF30E4"/>
    <w:rsid w:val="00FF4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6F7385"/>
  <w15:chartTrackingRefBased/>
  <w15:docId w15:val="{F0DBFFC7-1D19-564C-8AC5-59CB324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30"/>
    <w:pPr>
      <w:spacing w:after="160" w:line="259"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9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A6F"/>
    <w:rPr>
      <w:sz w:val="22"/>
      <w:szCs w:val="22"/>
      <w:lang w:val="en-US"/>
    </w:rPr>
  </w:style>
  <w:style w:type="paragraph" w:styleId="Footer">
    <w:name w:val="footer"/>
    <w:basedOn w:val="Normal"/>
    <w:link w:val="FooterChar"/>
    <w:uiPriority w:val="99"/>
    <w:unhideWhenUsed/>
    <w:rsid w:val="00F0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A6F"/>
    <w:rPr>
      <w:sz w:val="22"/>
      <w:szCs w:val="22"/>
      <w:lang w:val="en-US"/>
    </w:rPr>
  </w:style>
  <w:style w:type="character" w:styleId="PageNumber">
    <w:name w:val="page number"/>
    <w:basedOn w:val="DefaultParagraphFont"/>
    <w:uiPriority w:val="99"/>
    <w:semiHidden/>
    <w:unhideWhenUsed/>
    <w:rsid w:val="003E07FF"/>
  </w:style>
  <w:style w:type="paragraph" w:styleId="NormalWeb">
    <w:name w:val="Normal (Web)"/>
    <w:basedOn w:val="Normal"/>
    <w:uiPriority w:val="99"/>
    <w:unhideWhenUsed/>
    <w:rsid w:val="00314937"/>
    <w:pPr>
      <w:spacing w:before="100" w:beforeAutospacing="1" w:after="100" w:afterAutospacing="1" w:line="240" w:lineRule="auto"/>
    </w:pPr>
    <w:rPr>
      <w:rFonts w:ascii="Times New Roman" w:hAnsi="Times New Roman" w:cs="Times New Roman"/>
      <w:sz w:val="24"/>
      <w:szCs w:val="24"/>
      <w:lang w:val="en-CA"/>
    </w:rPr>
  </w:style>
  <w:style w:type="paragraph" w:styleId="BodyText">
    <w:name w:val="Body Text"/>
    <w:basedOn w:val="Normal"/>
    <w:link w:val="BodyTextChar"/>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B0CE0"/>
    <w:rPr>
      <w:rFonts w:ascii="Calibri" w:eastAsia="Calibri" w:hAnsi="Calibri" w:cs="Calibri"/>
      <w:sz w:val="22"/>
      <w:szCs w:val="22"/>
      <w:lang w:val="en-US"/>
    </w:rPr>
  </w:style>
  <w:style w:type="paragraph" w:styleId="ListParagraph">
    <w:name w:val="List Paragraph"/>
    <w:basedOn w:val="Normal"/>
    <w:uiPriority w:val="1"/>
    <w:qFormat/>
    <w:rsid w:val="006B0CE0"/>
    <w:pPr>
      <w:widowControl w:val="0"/>
      <w:autoSpaceDE w:val="0"/>
      <w:autoSpaceDN w:val="0"/>
      <w:spacing w:after="0" w:line="240" w:lineRule="auto"/>
    </w:pPr>
    <w:rPr>
      <w:rFonts w:ascii="Calibri" w:eastAsia="Calibri" w:hAnsi="Calibri" w:cs="Calibri"/>
    </w:rPr>
  </w:style>
  <w:style w:type="paragraph" w:customStyle="1" w:styleId="TableParagraph">
    <w:name w:val="Table Paragraph"/>
    <w:basedOn w:val="Normal"/>
    <w:uiPriority w:val="1"/>
    <w:qFormat/>
    <w:rsid w:val="006B0CE0"/>
    <w:pPr>
      <w:widowControl w:val="0"/>
      <w:autoSpaceDE w:val="0"/>
      <w:autoSpaceDN w:val="0"/>
      <w:spacing w:after="0" w:line="240" w:lineRule="auto"/>
    </w:pPr>
    <w:rPr>
      <w:rFonts w:ascii="Calibri" w:eastAsia="Calibri" w:hAnsi="Calibri" w:cs="Calibri"/>
    </w:rPr>
  </w:style>
  <w:style w:type="character" w:customStyle="1" w:styleId="apple-converted-space">
    <w:name w:val="apple-converted-space"/>
    <w:basedOn w:val="DefaultParagraphFont"/>
    <w:rsid w:val="008F754F"/>
  </w:style>
  <w:style w:type="character" w:styleId="Hyperlink">
    <w:name w:val="Hyperlink"/>
    <w:basedOn w:val="DefaultParagraphFont"/>
    <w:uiPriority w:val="99"/>
    <w:unhideWhenUsed/>
    <w:rsid w:val="008F754F"/>
    <w:rPr>
      <w:color w:val="0000FF"/>
      <w:u w:val="single"/>
    </w:rPr>
  </w:style>
  <w:style w:type="character" w:styleId="UnresolvedMention">
    <w:name w:val="Unresolved Mention"/>
    <w:basedOn w:val="DefaultParagraphFont"/>
    <w:uiPriority w:val="99"/>
    <w:semiHidden/>
    <w:unhideWhenUsed/>
    <w:rsid w:val="00B4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07924">
      <w:bodyDiv w:val="1"/>
      <w:marLeft w:val="0"/>
      <w:marRight w:val="0"/>
      <w:marTop w:val="0"/>
      <w:marBottom w:val="0"/>
      <w:divBdr>
        <w:top w:val="none" w:sz="0" w:space="0" w:color="auto"/>
        <w:left w:val="none" w:sz="0" w:space="0" w:color="auto"/>
        <w:bottom w:val="none" w:sz="0" w:space="0" w:color="auto"/>
        <w:right w:val="none" w:sz="0" w:space="0" w:color="auto"/>
      </w:divBdr>
      <w:divsChild>
        <w:div w:id="1773471598">
          <w:marLeft w:val="0"/>
          <w:marRight w:val="0"/>
          <w:marTop w:val="0"/>
          <w:marBottom w:val="0"/>
          <w:divBdr>
            <w:top w:val="none" w:sz="0" w:space="0" w:color="auto"/>
            <w:left w:val="none" w:sz="0" w:space="0" w:color="auto"/>
            <w:bottom w:val="none" w:sz="0" w:space="0" w:color="auto"/>
            <w:right w:val="none" w:sz="0" w:space="0" w:color="auto"/>
          </w:divBdr>
          <w:divsChild>
            <w:div w:id="1834636380">
              <w:marLeft w:val="0"/>
              <w:marRight w:val="0"/>
              <w:marTop w:val="0"/>
              <w:marBottom w:val="0"/>
              <w:divBdr>
                <w:top w:val="none" w:sz="0" w:space="0" w:color="auto"/>
                <w:left w:val="none" w:sz="0" w:space="0" w:color="auto"/>
                <w:bottom w:val="none" w:sz="0" w:space="0" w:color="auto"/>
                <w:right w:val="none" w:sz="0" w:space="0" w:color="auto"/>
              </w:divBdr>
              <w:divsChild>
                <w:div w:id="231935430">
                  <w:marLeft w:val="0"/>
                  <w:marRight w:val="0"/>
                  <w:marTop w:val="0"/>
                  <w:marBottom w:val="0"/>
                  <w:divBdr>
                    <w:top w:val="none" w:sz="0" w:space="0" w:color="auto"/>
                    <w:left w:val="none" w:sz="0" w:space="0" w:color="auto"/>
                    <w:bottom w:val="none" w:sz="0" w:space="0" w:color="auto"/>
                    <w:right w:val="none" w:sz="0" w:space="0" w:color="auto"/>
                  </w:divBdr>
                  <w:divsChild>
                    <w:div w:id="18120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9784">
      <w:bodyDiv w:val="1"/>
      <w:marLeft w:val="0"/>
      <w:marRight w:val="0"/>
      <w:marTop w:val="0"/>
      <w:marBottom w:val="0"/>
      <w:divBdr>
        <w:top w:val="none" w:sz="0" w:space="0" w:color="auto"/>
        <w:left w:val="none" w:sz="0" w:space="0" w:color="auto"/>
        <w:bottom w:val="none" w:sz="0" w:space="0" w:color="auto"/>
        <w:right w:val="none" w:sz="0" w:space="0" w:color="auto"/>
      </w:divBdr>
      <w:divsChild>
        <w:div w:id="346296385">
          <w:marLeft w:val="0"/>
          <w:marRight w:val="0"/>
          <w:marTop w:val="0"/>
          <w:marBottom w:val="0"/>
          <w:divBdr>
            <w:top w:val="none" w:sz="0" w:space="0" w:color="auto"/>
            <w:left w:val="none" w:sz="0" w:space="0" w:color="auto"/>
            <w:bottom w:val="none" w:sz="0" w:space="0" w:color="auto"/>
            <w:right w:val="none" w:sz="0" w:space="0" w:color="auto"/>
          </w:divBdr>
          <w:divsChild>
            <w:div w:id="1128088187">
              <w:marLeft w:val="0"/>
              <w:marRight w:val="0"/>
              <w:marTop w:val="0"/>
              <w:marBottom w:val="0"/>
              <w:divBdr>
                <w:top w:val="none" w:sz="0" w:space="0" w:color="auto"/>
                <w:left w:val="none" w:sz="0" w:space="0" w:color="auto"/>
                <w:bottom w:val="none" w:sz="0" w:space="0" w:color="auto"/>
                <w:right w:val="none" w:sz="0" w:space="0" w:color="auto"/>
              </w:divBdr>
              <w:divsChild>
                <w:div w:id="2081907927">
                  <w:marLeft w:val="0"/>
                  <w:marRight w:val="0"/>
                  <w:marTop w:val="0"/>
                  <w:marBottom w:val="0"/>
                  <w:divBdr>
                    <w:top w:val="none" w:sz="0" w:space="0" w:color="auto"/>
                    <w:left w:val="none" w:sz="0" w:space="0" w:color="auto"/>
                    <w:bottom w:val="none" w:sz="0" w:space="0" w:color="auto"/>
                    <w:right w:val="none" w:sz="0" w:space="0" w:color="auto"/>
                  </w:divBdr>
                  <w:divsChild>
                    <w:div w:id="3613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17552">
      <w:bodyDiv w:val="1"/>
      <w:marLeft w:val="0"/>
      <w:marRight w:val="0"/>
      <w:marTop w:val="0"/>
      <w:marBottom w:val="0"/>
      <w:divBdr>
        <w:top w:val="none" w:sz="0" w:space="0" w:color="auto"/>
        <w:left w:val="none" w:sz="0" w:space="0" w:color="auto"/>
        <w:bottom w:val="none" w:sz="0" w:space="0" w:color="auto"/>
        <w:right w:val="none" w:sz="0" w:space="0" w:color="auto"/>
      </w:divBdr>
      <w:divsChild>
        <w:div w:id="1444766635">
          <w:marLeft w:val="0"/>
          <w:marRight w:val="0"/>
          <w:marTop w:val="0"/>
          <w:marBottom w:val="0"/>
          <w:divBdr>
            <w:top w:val="none" w:sz="0" w:space="0" w:color="auto"/>
            <w:left w:val="none" w:sz="0" w:space="0" w:color="auto"/>
            <w:bottom w:val="none" w:sz="0" w:space="0" w:color="auto"/>
            <w:right w:val="none" w:sz="0" w:space="0" w:color="auto"/>
          </w:divBdr>
          <w:divsChild>
            <w:div w:id="2091350377">
              <w:marLeft w:val="0"/>
              <w:marRight w:val="0"/>
              <w:marTop w:val="0"/>
              <w:marBottom w:val="0"/>
              <w:divBdr>
                <w:top w:val="none" w:sz="0" w:space="0" w:color="auto"/>
                <w:left w:val="none" w:sz="0" w:space="0" w:color="auto"/>
                <w:bottom w:val="none" w:sz="0" w:space="0" w:color="auto"/>
                <w:right w:val="none" w:sz="0" w:space="0" w:color="auto"/>
              </w:divBdr>
              <w:divsChild>
                <w:div w:id="1051421086">
                  <w:marLeft w:val="0"/>
                  <w:marRight w:val="0"/>
                  <w:marTop w:val="0"/>
                  <w:marBottom w:val="0"/>
                  <w:divBdr>
                    <w:top w:val="none" w:sz="0" w:space="0" w:color="auto"/>
                    <w:left w:val="none" w:sz="0" w:space="0" w:color="auto"/>
                    <w:bottom w:val="none" w:sz="0" w:space="0" w:color="auto"/>
                    <w:right w:val="none" w:sz="0" w:space="0" w:color="auto"/>
                  </w:divBdr>
                  <w:divsChild>
                    <w:div w:id="44558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GofY">
  <a:themeElements>
    <a:clrScheme name="GofYColours">
      <a:dk1>
        <a:sysClr val="windowText" lastClr="000000"/>
      </a:dk1>
      <a:lt1>
        <a:sysClr val="window" lastClr="FFFFFF"/>
      </a:lt1>
      <a:dk2>
        <a:srgbClr val="3F3F3F"/>
      </a:dk2>
      <a:lt2>
        <a:srgbClr val="F2A900"/>
      </a:lt2>
      <a:accent1>
        <a:srgbClr val="244C5A"/>
      </a:accent1>
      <a:accent2>
        <a:srgbClr val="0097A9"/>
      </a:accent2>
      <a:accent3>
        <a:srgbClr val="7A9A01"/>
      </a:accent3>
      <a:accent4>
        <a:srgbClr val="F2A900"/>
      </a:accent4>
      <a:accent5>
        <a:srgbClr val="DC4405"/>
      </a:accent5>
      <a:accent6>
        <a:srgbClr val="512A44"/>
      </a:accent6>
      <a:hlink>
        <a:srgbClr val="0097A9"/>
      </a:hlink>
      <a:folHlink>
        <a:srgbClr val="512A44"/>
      </a:folHlink>
    </a:clrScheme>
    <a:fontScheme name="GofYFonts">
      <a:majorFont>
        <a:latin typeface="Montserrat"/>
        <a:ea typeface=""/>
        <a:cs typeface=""/>
      </a:majorFont>
      <a:minorFont>
        <a:latin typeface="Nunito Sans"/>
        <a:ea typeface=""/>
        <a:cs typeface=""/>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Woods</cp:lastModifiedBy>
  <cp:revision>59</cp:revision>
  <cp:lastPrinted>2018-10-29T02:47:00Z</cp:lastPrinted>
  <dcterms:created xsi:type="dcterms:W3CDTF">2018-12-14T20:34:00Z</dcterms:created>
  <dcterms:modified xsi:type="dcterms:W3CDTF">2019-08-20T03:02:00Z</dcterms:modified>
</cp:coreProperties>
</file>